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6D" w:rsidRDefault="00F1496D" w:rsidP="00F1496D">
      <w:pPr>
        <w:rPr>
          <w:sz w:val="22"/>
          <w:szCs w:val="22"/>
        </w:rPr>
      </w:pPr>
      <w:r w:rsidRPr="00F1496D">
        <w:rPr>
          <w:i/>
          <w:sz w:val="20"/>
          <w:szCs w:val="20"/>
        </w:rPr>
        <w:t>(для юридических лиц)</w:t>
      </w:r>
      <w:r w:rsidRPr="00F1496D">
        <w:rPr>
          <w:sz w:val="22"/>
          <w:szCs w:val="22"/>
        </w:rPr>
        <w:t xml:space="preserve">                                                                                             </w:t>
      </w:r>
    </w:p>
    <w:p w:rsidR="00F1496D" w:rsidRPr="00F1496D" w:rsidRDefault="00F1496D" w:rsidP="00F1496D">
      <w:pPr>
        <w:rPr>
          <w:sz w:val="22"/>
          <w:szCs w:val="22"/>
        </w:rPr>
      </w:pPr>
      <w:r w:rsidRPr="00F1496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496D">
        <w:rPr>
          <w:b/>
          <w:bCs/>
          <w:sz w:val="22"/>
          <w:szCs w:val="22"/>
        </w:rPr>
        <w:t>Председателю Совета</w:t>
      </w:r>
      <w:r w:rsidRPr="00F1496D">
        <w:rPr>
          <w:sz w:val="22"/>
          <w:szCs w:val="22"/>
        </w:rPr>
        <w:t xml:space="preserve">  </w:t>
      </w:r>
    </w:p>
    <w:p w:rsidR="00F1496D" w:rsidRPr="00F1496D" w:rsidRDefault="00F1496D" w:rsidP="00F1496D">
      <w:pPr>
        <w:jc w:val="right"/>
        <w:rPr>
          <w:bCs/>
          <w:iCs/>
          <w:shd w:val="clear" w:color="auto" w:fill="FFFFFF"/>
        </w:rPr>
      </w:pPr>
      <w:r w:rsidRPr="00F1496D">
        <w:rPr>
          <w:sz w:val="22"/>
          <w:szCs w:val="22"/>
        </w:rPr>
        <w:t xml:space="preserve">                                                                                              </w:t>
      </w:r>
      <w:r w:rsidRPr="00F1496D">
        <w:rPr>
          <w:b/>
          <w:bCs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F1496D" w:rsidRPr="00F1496D" w:rsidRDefault="00F1496D" w:rsidP="00F1496D">
      <w:pPr>
        <w:jc w:val="right"/>
        <w:rPr>
          <w:b/>
        </w:rPr>
      </w:pPr>
      <w:r w:rsidRPr="00F1496D">
        <w:rPr>
          <w:b/>
          <w:bCs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F1496D" w:rsidRPr="00F1496D" w:rsidRDefault="00F1496D" w:rsidP="00F1496D">
      <w:pPr>
        <w:ind w:left="4680"/>
        <w:rPr>
          <w:sz w:val="22"/>
          <w:szCs w:val="22"/>
        </w:rPr>
      </w:pP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  <w:r w:rsidRPr="00F1496D">
        <w:rPr>
          <w:b/>
          <w:sz w:val="22"/>
          <w:szCs w:val="22"/>
        </w:rPr>
        <w:t>З А Я В Л Е Н И Е</w:t>
      </w: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  <w:r w:rsidRPr="00F1496D"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F1496D" w:rsidRPr="00F1496D" w:rsidRDefault="00F1496D" w:rsidP="00F1496D">
      <w:pPr>
        <w:rPr>
          <w:sz w:val="22"/>
          <w:szCs w:val="22"/>
        </w:rPr>
      </w:pPr>
    </w:p>
    <w:p w:rsidR="00F1496D" w:rsidRPr="00F1496D" w:rsidRDefault="00F1496D" w:rsidP="00F1496D">
      <w:pPr>
        <w:rPr>
          <w:sz w:val="22"/>
          <w:szCs w:val="22"/>
        </w:rPr>
      </w:pPr>
      <w:r w:rsidRPr="00F1496D">
        <w:rPr>
          <w:b/>
          <w:sz w:val="22"/>
          <w:szCs w:val="22"/>
        </w:rPr>
        <w:t>Юридическое лицо</w:t>
      </w:r>
      <w:r w:rsidRPr="00F1496D">
        <w:rPr>
          <w:sz w:val="22"/>
          <w:szCs w:val="22"/>
        </w:rPr>
        <w:t xml:space="preserve"> _____________________________________________________________________________________</w:t>
      </w:r>
    </w:p>
    <w:p w:rsidR="00F1496D" w:rsidRPr="00F1496D" w:rsidRDefault="00F1496D" w:rsidP="00F1496D">
      <w:pPr>
        <w:tabs>
          <w:tab w:val="left" w:pos="142"/>
        </w:tabs>
        <w:jc w:val="center"/>
        <w:rPr>
          <w:rFonts w:cs="Courier New"/>
          <w:i/>
          <w:sz w:val="16"/>
          <w:szCs w:val="16"/>
        </w:rPr>
      </w:pPr>
      <w:r w:rsidRPr="00F1496D">
        <w:rPr>
          <w:rFonts w:cs="Courier New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Уставом)</w:t>
      </w:r>
    </w:p>
    <w:p w:rsidR="00F1496D" w:rsidRPr="00F1496D" w:rsidRDefault="00F1496D" w:rsidP="00F1496D">
      <w:pPr>
        <w:rPr>
          <w:sz w:val="22"/>
          <w:szCs w:val="22"/>
        </w:rPr>
      </w:pPr>
    </w:p>
    <w:p w:rsidR="00F1496D" w:rsidRPr="00F1496D" w:rsidRDefault="00215803" w:rsidP="00F1496D">
      <w:pPr>
        <w:tabs>
          <w:tab w:val="left" w:pos="142"/>
          <w:tab w:val="center" w:pos="4677"/>
          <w:tab w:val="right" w:pos="9355"/>
        </w:tabs>
        <w:rPr>
          <w:b/>
          <w:sz w:val="22"/>
          <w:szCs w:val="22"/>
          <w:lang/>
        </w:rPr>
      </w:pPr>
      <w:r>
        <w:rPr>
          <w:b/>
          <w:noProof/>
          <w:sz w:val="22"/>
          <w:szCs w:val="22"/>
        </w:rPr>
        <w:pict>
          <v:line id="Прямая соединительная линия 2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"/>
        </w:pict>
      </w:r>
      <w:r w:rsidR="00F1496D" w:rsidRPr="00F1496D">
        <w:rPr>
          <w:b/>
          <w:sz w:val="22"/>
          <w:szCs w:val="22"/>
          <w:lang/>
        </w:rPr>
        <w:t>Адрес</w:t>
      </w:r>
      <w:r w:rsidR="00F1496D" w:rsidRPr="00F1496D">
        <w:rPr>
          <w:b/>
          <w:sz w:val="22"/>
          <w:szCs w:val="22"/>
          <w:lang/>
        </w:rPr>
        <w:t xml:space="preserve">        </w:t>
      </w:r>
    </w:p>
    <w:p w:rsidR="00F1496D" w:rsidRPr="00F1496D" w:rsidRDefault="00F1496D" w:rsidP="00F1496D">
      <w:pPr>
        <w:tabs>
          <w:tab w:val="left" w:pos="142"/>
          <w:tab w:val="center" w:pos="4677"/>
          <w:tab w:val="right" w:pos="9355"/>
        </w:tabs>
        <w:jc w:val="center"/>
        <w:rPr>
          <w:i/>
          <w:sz w:val="16"/>
          <w:szCs w:val="16"/>
          <w:lang/>
        </w:rPr>
      </w:pPr>
      <w:r w:rsidRPr="00F1496D">
        <w:rPr>
          <w:i/>
          <w:sz w:val="16"/>
          <w:szCs w:val="16"/>
          <w:lang/>
        </w:rPr>
        <w:t xml:space="preserve">(адрес в соответствии с </w:t>
      </w:r>
      <w:r w:rsidRPr="00F1496D">
        <w:rPr>
          <w:i/>
          <w:sz w:val="16"/>
          <w:szCs w:val="16"/>
          <w:lang/>
        </w:rPr>
        <w:t>ЕГРЮЛ</w:t>
      </w:r>
      <w:r w:rsidRPr="00F1496D">
        <w:rPr>
          <w:i/>
          <w:sz w:val="16"/>
          <w:szCs w:val="16"/>
          <w:lang/>
        </w:rPr>
        <w:t>)</w:t>
      </w: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12"/>
          <w:szCs w:val="12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b/>
          <w:sz w:val="22"/>
          <w:szCs w:val="22"/>
        </w:rPr>
      </w:pPr>
      <w:r w:rsidRPr="00F1496D">
        <w:rPr>
          <w:rFonts w:cs="Courier New"/>
          <w:b/>
          <w:sz w:val="20"/>
          <w:szCs w:val="20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96D" w:rsidRPr="00F1496D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 xml:space="preserve">  </w:t>
            </w:r>
            <w:r w:rsidRPr="00F1496D">
              <w:rPr>
                <w:rFonts w:cs="Courier New"/>
                <w:b/>
                <w:sz w:val="20"/>
                <w:szCs w:val="20"/>
                <w:lang w:eastAsia="en-US"/>
              </w:rPr>
              <w:t>ОГРН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496D" w:rsidRPr="00F1496D" w:rsidRDefault="00F1496D" w:rsidP="00F1496D">
      <w:pPr>
        <w:tabs>
          <w:tab w:val="left" w:pos="142"/>
        </w:tabs>
        <w:jc w:val="both"/>
        <w:rPr>
          <w:rFonts w:eastAsia="Calibri"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rPr>
          <w:rFonts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rPr>
          <w:rFonts w:cs="Courier New"/>
          <w:b/>
          <w:sz w:val="22"/>
          <w:szCs w:val="22"/>
        </w:rPr>
      </w:pPr>
      <w:r w:rsidRPr="00F1496D">
        <w:rPr>
          <w:rFonts w:cs="Courier New"/>
          <w:b/>
          <w:sz w:val="20"/>
          <w:szCs w:val="2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96D" w:rsidRPr="00F1496D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 xml:space="preserve">  </w:t>
            </w:r>
            <w:r w:rsidRPr="00F1496D">
              <w:rPr>
                <w:rFonts w:cs="Courier New"/>
                <w:b/>
                <w:sz w:val="20"/>
                <w:szCs w:val="20"/>
                <w:lang w:eastAsia="en-US"/>
              </w:rPr>
              <w:t>ИНН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496D" w:rsidRPr="00F1496D" w:rsidRDefault="00F1496D" w:rsidP="00F1496D">
      <w:pPr>
        <w:tabs>
          <w:tab w:val="left" w:pos="142"/>
        </w:tabs>
        <w:rPr>
          <w:rFonts w:eastAsia="Calibri" w:cs="Courier New"/>
          <w:b/>
          <w:sz w:val="20"/>
          <w:szCs w:val="20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20"/>
          <w:szCs w:val="20"/>
        </w:rPr>
      </w:pPr>
      <w:r w:rsidRPr="00F1496D">
        <w:rPr>
          <w:rFonts w:cs="Courier New"/>
          <w:b/>
          <w:sz w:val="20"/>
          <w:szCs w:val="20"/>
        </w:rPr>
        <w:t xml:space="preserve">Телефон:  </w:t>
      </w:r>
      <w:r w:rsidRPr="00F1496D">
        <w:rPr>
          <w:rFonts w:cs="Courier New"/>
          <w:sz w:val="20"/>
          <w:szCs w:val="20"/>
        </w:rPr>
        <w:t>________________</w:t>
      </w:r>
      <w:r w:rsidRPr="00F1496D">
        <w:rPr>
          <w:rFonts w:cs="Courier New"/>
          <w:sz w:val="20"/>
          <w:szCs w:val="20"/>
        </w:rPr>
        <w:tab/>
      </w:r>
      <w:r w:rsidRPr="00F1496D">
        <w:rPr>
          <w:rFonts w:cs="Courier New"/>
          <w:b/>
          <w:sz w:val="20"/>
          <w:szCs w:val="20"/>
        </w:rPr>
        <w:t>Факс:</w:t>
      </w:r>
      <w:r w:rsidRPr="00F1496D">
        <w:rPr>
          <w:rFonts w:cs="Courier New"/>
          <w:sz w:val="20"/>
          <w:szCs w:val="20"/>
        </w:rPr>
        <w:t xml:space="preserve">  ________________ </w:t>
      </w:r>
      <w:r w:rsidRPr="00F1496D">
        <w:rPr>
          <w:rFonts w:cs="Courier New"/>
          <w:b/>
          <w:sz w:val="20"/>
          <w:szCs w:val="20"/>
          <w:lang w:val="en-US"/>
        </w:rPr>
        <w:t>E-mail</w:t>
      </w:r>
      <w:r w:rsidRPr="00F1496D">
        <w:rPr>
          <w:rFonts w:cs="Courier New"/>
          <w:b/>
          <w:sz w:val="20"/>
          <w:szCs w:val="20"/>
        </w:rPr>
        <w:t>:</w:t>
      </w:r>
      <w:r w:rsidRPr="00F1496D">
        <w:rPr>
          <w:rFonts w:cs="Courier New"/>
          <w:sz w:val="20"/>
          <w:szCs w:val="20"/>
        </w:rPr>
        <w:t xml:space="preserve"> ________________</w:t>
      </w: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20"/>
          <w:szCs w:val="20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b/>
          <w:sz w:val="20"/>
          <w:szCs w:val="20"/>
        </w:rPr>
      </w:pPr>
      <w:r w:rsidRPr="00F1496D">
        <w:rPr>
          <w:rFonts w:cs="Courier New"/>
          <w:b/>
          <w:sz w:val="20"/>
          <w:szCs w:val="20"/>
        </w:rPr>
        <w:t>Контактное лицо, ответственное за взаимодействие с Ассоциацией:</w:t>
      </w: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b/>
          <w:sz w:val="20"/>
          <w:szCs w:val="20"/>
        </w:rPr>
      </w:pPr>
    </w:p>
    <w:p w:rsidR="00F1496D" w:rsidRPr="00F1496D" w:rsidRDefault="00F1496D" w:rsidP="00F1496D">
      <w:pPr>
        <w:tabs>
          <w:tab w:val="left" w:pos="142"/>
        </w:tabs>
        <w:ind w:right="282"/>
        <w:jc w:val="both"/>
        <w:rPr>
          <w:rFonts w:cs="Courier New"/>
          <w:sz w:val="20"/>
          <w:szCs w:val="20"/>
        </w:rPr>
      </w:pPr>
      <w:r w:rsidRPr="00F1496D">
        <w:rPr>
          <w:rFonts w:cs="Courier New"/>
          <w:b/>
          <w:sz w:val="20"/>
          <w:szCs w:val="20"/>
        </w:rPr>
        <w:t xml:space="preserve">ФИО:__________________ Телефон: ______________ </w:t>
      </w:r>
      <w:r w:rsidRPr="00F1496D">
        <w:rPr>
          <w:rFonts w:cs="Courier New"/>
          <w:b/>
          <w:sz w:val="20"/>
          <w:szCs w:val="20"/>
          <w:lang w:val="en-US"/>
        </w:rPr>
        <w:t>E</w:t>
      </w:r>
      <w:r w:rsidRPr="00F1496D">
        <w:rPr>
          <w:rFonts w:cs="Courier New"/>
          <w:b/>
          <w:sz w:val="20"/>
          <w:szCs w:val="20"/>
        </w:rPr>
        <w:t>-</w:t>
      </w:r>
      <w:r w:rsidRPr="00F1496D">
        <w:rPr>
          <w:rFonts w:cs="Courier New"/>
          <w:b/>
          <w:sz w:val="20"/>
          <w:szCs w:val="20"/>
          <w:lang w:val="en-US"/>
        </w:rPr>
        <w:t>mail</w:t>
      </w:r>
      <w:r w:rsidRPr="00F1496D">
        <w:rPr>
          <w:rFonts w:cs="Courier New"/>
          <w:b/>
          <w:sz w:val="20"/>
          <w:szCs w:val="20"/>
        </w:rPr>
        <w:t>: _________________</w:t>
      </w:r>
    </w:p>
    <w:p w:rsidR="00F1496D" w:rsidRPr="00F1496D" w:rsidRDefault="00F1496D" w:rsidP="00F1496D">
      <w:pPr>
        <w:tabs>
          <w:tab w:val="left" w:pos="142"/>
        </w:tabs>
        <w:jc w:val="both"/>
        <w:rPr>
          <w:rFonts w:ascii="Courier New" w:hAnsi="Courier New" w:cs="Courier New"/>
          <w:sz w:val="20"/>
          <w:szCs w:val="20"/>
        </w:rPr>
      </w:pPr>
      <w:r w:rsidRPr="00F1496D">
        <w:rPr>
          <w:rFonts w:cs="Courier New"/>
          <w:sz w:val="20"/>
          <w:szCs w:val="20"/>
        </w:rPr>
        <w:tab/>
      </w: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просит принять в состав членов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 xml:space="preserve"> (далее – «Ассоциация»).</w:t>
      </w:r>
    </w:p>
    <w:p w:rsidR="00F1496D" w:rsidRPr="00F1496D" w:rsidRDefault="00F1496D" w:rsidP="00F1496D">
      <w:pPr>
        <w:ind w:firstLine="709"/>
        <w:jc w:val="both"/>
        <w:rPr>
          <w:sz w:val="22"/>
          <w:szCs w:val="22"/>
        </w:rPr>
      </w:pPr>
    </w:p>
    <w:p w:rsidR="00F1496D" w:rsidRPr="00F1496D" w:rsidRDefault="00F1496D" w:rsidP="00F1496D">
      <w:pPr>
        <w:ind w:firstLine="709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Настоящим уведомляем о принятом решении выполнять инженерные изыскания,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F1496D" w:rsidRPr="00F1496D" w:rsidTr="00F34855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Необходимый уровень (отметить знаком «</w:t>
            </w:r>
            <w:r w:rsidRPr="00F1496D">
              <w:rPr>
                <w:rFonts w:cs="Courier New"/>
                <w:bCs/>
                <w:sz w:val="20"/>
                <w:szCs w:val="20"/>
                <w:lang w:val="en-US" w:eastAsia="en-US"/>
              </w:rPr>
              <w:t>V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»)</w:t>
            </w: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300 миллионов и более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jc w:val="center"/>
        <w:rPr>
          <w:b/>
          <w:sz w:val="22"/>
          <w:szCs w:val="22"/>
        </w:rPr>
      </w:pPr>
    </w:p>
    <w:p w:rsidR="00F1496D" w:rsidRPr="00F1496D" w:rsidRDefault="00F1496D" w:rsidP="00F1496D">
      <w:pPr>
        <w:jc w:val="center"/>
        <w:rPr>
          <w:sz w:val="22"/>
          <w:szCs w:val="22"/>
        </w:rPr>
      </w:pPr>
      <w:r w:rsidRPr="00F1496D">
        <w:rPr>
          <w:b/>
          <w:sz w:val="22"/>
          <w:szCs w:val="22"/>
        </w:rPr>
        <w:t xml:space="preserve"> </w:t>
      </w:r>
    </w:p>
    <w:p w:rsidR="00F1496D" w:rsidRPr="00F1496D" w:rsidRDefault="00F1496D" w:rsidP="00F1496D">
      <w:pPr>
        <w:ind w:firstLine="700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Настоящим уведомляем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уровнем ответственности: </w:t>
      </w:r>
    </w:p>
    <w:p w:rsidR="00F1496D" w:rsidRPr="00F1496D" w:rsidRDefault="00F1496D" w:rsidP="00F1496D">
      <w:pPr>
        <w:ind w:firstLine="700"/>
        <w:jc w:val="both"/>
        <w:rPr>
          <w:sz w:val="22"/>
          <w:szCs w:val="22"/>
        </w:rPr>
      </w:pPr>
    </w:p>
    <w:p w:rsidR="00F1496D" w:rsidRPr="00F1496D" w:rsidRDefault="00F1496D" w:rsidP="00F1496D">
      <w:pPr>
        <w:ind w:firstLine="700"/>
        <w:jc w:val="both"/>
        <w:rPr>
          <w:sz w:val="22"/>
          <w:szCs w:val="22"/>
          <w:lang w:val="en-US"/>
        </w:rPr>
      </w:pPr>
      <w:r w:rsidRPr="00F1496D">
        <w:rPr>
          <w:b/>
          <w:sz w:val="22"/>
          <w:szCs w:val="22"/>
          <w:u w:val="single"/>
        </w:rPr>
        <w:t>ДА/НЕТ</w:t>
      </w:r>
      <w:r w:rsidRPr="00F1496D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D4AD7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Предельный размер обязательств </w:t>
            </w:r>
            <w:r w:rsidR="00FD4AD7">
              <w:rPr>
                <w:rFonts w:cs="Courier New"/>
                <w:bCs/>
                <w:sz w:val="20"/>
                <w:szCs w:val="20"/>
                <w:lang w:eastAsia="en-US"/>
              </w:rPr>
              <w:t xml:space="preserve">по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всем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 xml:space="preserve">Размер взноса в Компенсационный фонд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 xml:space="preserve">Необходимый уровень (отметить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знаком «</w:t>
            </w:r>
            <w:r w:rsidRPr="00F1496D">
              <w:rPr>
                <w:rFonts w:cs="Courier New"/>
                <w:bCs/>
                <w:sz w:val="20"/>
                <w:szCs w:val="20"/>
                <w:lang w:val="en-US" w:eastAsia="en-US"/>
              </w:rPr>
              <w:t>V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»)</w:t>
            </w: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2 500 000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300 миллионов и 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3 500 000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ind w:firstLine="426"/>
        <w:jc w:val="both"/>
        <w:rPr>
          <w:sz w:val="22"/>
          <w:szCs w:val="22"/>
        </w:rPr>
      </w:pP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sz w:val="22"/>
          <w:szCs w:val="22"/>
        </w:rPr>
        <w:t xml:space="preserve">Настоящим уведомляем о принятом решении выполнять инженерные изыскания </w:t>
      </w:r>
      <w:r w:rsidRPr="00F1496D">
        <w:rPr>
          <w:rFonts w:eastAsia="Calibr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F1496D" w:rsidRPr="00F1496D" w:rsidRDefault="00F1496D" w:rsidP="00F1496D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F1496D" w:rsidRPr="00F1496D" w:rsidTr="00F34855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F1496D" w:rsidRPr="00F1496D" w:rsidRDefault="00F1496D" w:rsidP="00F1496D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F1496D">
              <w:rPr>
                <w:sz w:val="22"/>
                <w:szCs w:val="22"/>
                <w:lang w:eastAsia="en-US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F1496D" w:rsidRPr="00F1496D" w:rsidRDefault="00F1496D" w:rsidP="00F1496D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F1496D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eastAsia="Calibri" w:cs="Courier New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>Объекты использования атомной энергии</w:t>
            </w:r>
          </w:p>
        </w:tc>
      </w:tr>
      <w:tr w:rsidR="00F1496D" w:rsidRPr="00F1496D" w:rsidTr="00F348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Обязуемся следовать интересам Ассоциации, выполнять требования и нести обязанности, предусмотренные Уставом Ассоциации, внутренними документами и локальными нормативными актами Ассоциации.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В</w:t>
      </w:r>
      <w:r w:rsidRPr="00F1496D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гарантируем оплату в полном объеме: 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0" w:name="Par0"/>
      <w:bookmarkEnd w:id="0"/>
      <w:r w:rsidRPr="00F1496D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договоров);</w:t>
      </w:r>
    </w:p>
    <w:p w:rsidR="00F1496D" w:rsidRPr="00F1496D" w:rsidRDefault="00F1496D" w:rsidP="00F1496D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F1496D" w:rsidRPr="00F1496D" w:rsidRDefault="00F1496D" w:rsidP="00F1496D">
      <w:pPr>
        <w:jc w:val="both"/>
        <w:rPr>
          <w:bCs/>
        </w:rPr>
      </w:pPr>
      <w:r w:rsidRPr="00F1496D"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решении о приеме в члены Ассоциации</w:t>
      </w:r>
      <w:r w:rsidRPr="00F1496D">
        <w:rPr>
          <w:sz w:val="22"/>
          <w:szCs w:val="22"/>
        </w:rPr>
        <w:t xml:space="preserve"> обязуемся </w:t>
      </w:r>
      <w:r w:rsidRPr="00F1496D">
        <w:rPr>
          <w:b/>
          <w:bCs/>
          <w:sz w:val="22"/>
          <w:szCs w:val="22"/>
        </w:rPr>
        <w:t xml:space="preserve">исполнить свою обязанность:  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b/>
          <w:bCs/>
          <w:sz w:val="22"/>
          <w:szCs w:val="22"/>
        </w:rPr>
        <w:t xml:space="preserve">Обязуемся представить в </w:t>
      </w:r>
      <w:r w:rsidRPr="00F1496D">
        <w:rPr>
          <w:sz w:val="22"/>
          <w:szCs w:val="22"/>
        </w:rPr>
        <w:t xml:space="preserve">Ассоциацию </w:t>
      </w:r>
      <w:r w:rsidRPr="00F1496D">
        <w:rPr>
          <w:color w:val="000000"/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 w:rsidRPr="00F1496D">
        <w:rPr>
          <w:sz w:val="22"/>
          <w:szCs w:val="22"/>
        </w:rPr>
        <w:t>Ассоциации</w:t>
      </w:r>
      <w:r w:rsidRPr="00F1496D"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F1496D">
        <w:rPr>
          <w:sz w:val="22"/>
          <w:szCs w:val="22"/>
        </w:rPr>
        <w:t>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Гарантируем оплату членских взносов в порядке и в сроки, установленные Положением о членстве 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 xml:space="preserve">. 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proofErr w:type="gramStart"/>
      <w:r w:rsidRPr="00F1496D">
        <w:rPr>
          <w:sz w:val="22"/>
          <w:szCs w:val="22"/>
        </w:rPr>
        <w:t xml:space="preserve"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</w:t>
      </w:r>
      <w:r w:rsidRPr="00F1496D">
        <w:rPr>
          <w:sz w:val="22"/>
          <w:szCs w:val="22"/>
        </w:rPr>
        <w:lastRenderedPageBreak/>
        <w:t>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В случае смены лица, исполняющего функции постоянно действующего исполнительного 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В случае </w:t>
      </w:r>
      <w:proofErr w:type="spellStart"/>
      <w:r w:rsidRPr="00F1496D">
        <w:rPr>
          <w:sz w:val="22"/>
          <w:szCs w:val="22"/>
        </w:rPr>
        <w:t>неувед</w:t>
      </w:r>
      <w:bookmarkStart w:id="1" w:name="_GoBack"/>
      <w:bookmarkEnd w:id="1"/>
      <w:r w:rsidRPr="00F1496D">
        <w:rPr>
          <w:sz w:val="22"/>
          <w:szCs w:val="22"/>
        </w:rPr>
        <w:t>омления</w:t>
      </w:r>
      <w:proofErr w:type="spellEnd"/>
      <w:r w:rsidRPr="00F1496D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Гарантируем, что наша организация не является членом другой саморегулируемой организации, основанной на членстве лиц, выполняющих инженерные изыскания.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Достоверность сведений в документах, представленных 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Саморегулируемую организацию Ассоциацию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>, вместе с настоящим заявлением подтверждаем, не возражаем против их проверки.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Приложение: документы в соответствии с требованиями части 2 статьи 55.6 Градостроительного кодекса РФ  по прилагаемой  описи на ______ листах.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>________________  __________________   ____________________________________</w:t>
      </w:r>
    </w:p>
    <w:p w:rsidR="00F1496D" w:rsidRPr="00F1496D" w:rsidRDefault="00F1496D" w:rsidP="00F1496D">
      <w:pPr>
        <w:jc w:val="both"/>
        <w:rPr>
          <w:i/>
          <w:sz w:val="20"/>
          <w:szCs w:val="20"/>
        </w:rPr>
      </w:pPr>
      <w:r w:rsidRPr="00F1496D">
        <w:rPr>
          <w:i/>
          <w:sz w:val="20"/>
          <w:szCs w:val="20"/>
        </w:rPr>
        <w:t xml:space="preserve">   (должность)</w:t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  <w:t xml:space="preserve">   (подпись)</w:t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  <w:t>(Ф.И.О.)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                       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>М.П.                              "_____"_____________ 20__ года.</w:t>
      </w:r>
    </w:p>
    <w:p w:rsidR="00F1496D" w:rsidRPr="00F1496D" w:rsidRDefault="00F1496D" w:rsidP="00F1496D">
      <w:pPr>
        <w:rPr>
          <w:b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sectPr w:rsidR="00F1496D" w:rsidSect="0021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7974"/>
    <w:rsid w:val="00215803"/>
    <w:rsid w:val="0032105B"/>
    <w:rsid w:val="00CF7974"/>
    <w:rsid w:val="00F1496D"/>
    <w:rsid w:val="00F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496D"/>
    <w:pPr>
      <w:spacing w:before="33" w:after="134"/>
      <w:ind w:firstLine="419"/>
      <w:jc w:val="both"/>
    </w:pPr>
    <w:rPr>
      <w:color w:val="000000"/>
      <w:szCs w:val="20"/>
    </w:rPr>
  </w:style>
  <w:style w:type="character" w:styleId="a4">
    <w:name w:val="Strong"/>
    <w:uiPriority w:val="22"/>
    <w:qFormat/>
    <w:rsid w:val="00F1496D"/>
    <w:rPr>
      <w:rFonts w:cs="Times New Roman"/>
      <w:b/>
      <w:bCs/>
    </w:rPr>
  </w:style>
  <w:style w:type="paragraph" w:styleId="a5">
    <w:name w:val="header"/>
    <w:aliases w:val="Знак2, Знак2"/>
    <w:basedOn w:val="a"/>
    <w:link w:val="a6"/>
    <w:rsid w:val="00F1496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F1496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Текст Знак"/>
    <w:aliases w:val="Знак1 Знак, Знак1 Знак"/>
    <w:link w:val="a8"/>
    <w:locked/>
    <w:rsid w:val="00F1496D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F1496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F1496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asu</cp:lastModifiedBy>
  <cp:revision>3</cp:revision>
  <dcterms:created xsi:type="dcterms:W3CDTF">2020-10-07T15:35:00Z</dcterms:created>
  <dcterms:modified xsi:type="dcterms:W3CDTF">2021-01-13T07:44:00Z</dcterms:modified>
</cp:coreProperties>
</file>