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F9FB" w14:textId="34F294BB" w:rsidR="00AF5DF6" w:rsidRDefault="00583805" w:rsidP="00AF5DF6">
      <w:pPr>
        <w:spacing w:after="0" w:line="360" w:lineRule="auto"/>
        <w:jc w:val="center"/>
      </w:pPr>
      <w:r w:rsidRPr="00583805"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592EF5" wp14:editId="1C066093">
                <wp:simplePos x="0" y="0"/>
                <wp:positionH relativeFrom="column">
                  <wp:posOffset>4023400</wp:posOffset>
                </wp:positionH>
                <wp:positionV relativeFrom="paragraph">
                  <wp:posOffset>-65574</wp:posOffset>
                </wp:positionV>
                <wp:extent cx="2360930" cy="1404620"/>
                <wp:effectExtent l="0" t="0" r="9525" b="889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C6C52" w14:textId="4032CDF9" w:rsidR="00583805" w:rsidRPr="00583805" w:rsidRDefault="00583805" w:rsidP="00583805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643A0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592E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6.8pt;margin-top:-5.1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" stroked="f">
                <v:textbox style="mso-fit-shape-to-text:t">
                  <w:txbxContent>
                    <w:p w14:paraId="643C6C52" w14:textId="4032CDF9" w:rsidR="00583805" w:rsidRPr="00583805" w:rsidRDefault="00583805" w:rsidP="00583805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643A0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AF5DF6">
        <w:rPr>
          <w:b/>
          <w:caps/>
          <w:noProof/>
          <w:sz w:val="12"/>
          <w:lang w:eastAsia="ru-RU"/>
        </w:rPr>
        <w:drawing>
          <wp:inline distT="0" distB="0" distL="0" distR="0" wp14:anchorId="258B387C" wp14:editId="6902B5E0">
            <wp:extent cx="1376680" cy="538480"/>
            <wp:effectExtent l="0" t="0" r="0" b="0"/>
            <wp:docPr id="2" name="Рисунок 2" descr="C:\Users\Желнин Дмитрий\OneDrive\Документы\Регламенты\лого НОПРИЗ\лого НОПРИЗ\Logo_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Желнин Дмитрий\OneDrive\Документы\Регламенты\лого НОПРИЗ\лого НОПРИЗ\Logo_e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FF5B" w14:textId="4C2ADBBC" w:rsidR="00AF5DF6" w:rsidRDefault="00AF5DF6" w:rsidP="005720C6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 w:rsidRPr="008355BA">
        <w:rPr>
          <w:rFonts w:ascii="Times New Roman" w:hAnsi="Times New Roman"/>
          <w:b/>
          <w:caps/>
          <w:sz w:val="16"/>
          <w:szCs w:val="16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 членстве лиц, осуществляющих подготовку проектной документации»</w:t>
      </w:r>
    </w:p>
    <w:p w14:paraId="55FD127C" w14:textId="2429E4E7" w:rsidR="005720C6" w:rsidRDefault="005720C6" w:rsidP="005720C6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68BB0360" w14:textId="77777777" w:rsidR="005720C6" w:rsidRPr="005720C6" w:rsidRDefault="005720C6" w:rsidP="005720C6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02B9D630" w14:textId="2E5AAED4" w:rsidR="00E8394A" w:rsidRDefault="00AF5DF6" w:rsidP="00E8394A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7280">
        <w:rPr>
          <w:rFonts w:ascii="Times New Roman" w:hAnsi="Times New Roman"/>
          <w:b/>
          <w:sz w:val="32"/>
          <w:szCs w:val="32"/>
        </w:rPr>
        <w:t>Программа</w:t>
      </w:r>
      <w:r w:rsidRPr="00B27280">
        <w:rPr>
          <w:rFonts w:ascii="Times New Roman" w:hAnsi="Times New Roman"/>
          <w:b/>
          <w:sz w:val="24"/>
          <w:szCs w:val="24"/>
        </w:rPr>
        <w:t xml:space="preserve"> </w:t>
      </w:r>
    </w:p>
    <w:p w14:paraId="034DC19D" w14:textId="503F46D9" w:rsidR="00E8394A" w:rsidRPr="005660F0" w:rsidRDefault="005660F0" w:rsidP="00E8394A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5660F0">
        <w:rPr>
          <w:rFonts w:ascii="Times New Roman" w:eastAsiaTheme="minorHAnsi" w:hAnsi="Times New Roman"/>
          <w:b/>
          <w:sz w:val="32"/>
          <w:szCs w:val="32"/>
        </w:rPr>
        <w:t>Архитектурно-строительного форума</w:t>
      </w:r>
    </w:p>
    <w:p w14:paraId="469BFB1B" w14:textId="4DC455CF" w:rsidR="0047794F" w:rsidRPr="00E46466" w:rsidRDefault="007C7123" w:rsidP="0047794F">
      <w:pPr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C704A">
        <w:rPr>
          <w:rFonts w:ascii="Times New Roman" w:hAnsi="Times New Roman"/>
          <w:b/>
          <w:bCs/>
          <w:i/>
          <w:iCs/>
          <w:sz w:val="28"/>
          <w:szCs w:val="28"/>
        </w:rPr>
        <w:t>г</w:t>
      </w:r>
      <w:r w:rsidRPr="00E46466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="0095616B" w:rsidRPr="008C704A">
        <w:rPr>
          <w:rFonts w:ascii="Times New Roman" w:hAnsi="Times New Roman"/>
          <w:b/>
          <w:bCs/>
          <w:i/>
          <w:iCs/>
          <w:sz w:val="28"/>
          <w:szCs w:val="28"/>
        </w:rPr>
        <w:t>Южно</w:t>
      </w:r>
      <w:r w:rsidR="0095616B" w:rsidRPr="00E46466">
        <w:rPr>
          <w:rFonts w:ascii="Times New Roman" w:hAnsi="Times New Roman"/>
          <w:b/>
          <w:bCs/>
          <w:i/>
          <w:iCs/>
          <w:sz w:val="28"/>
          <w:szCs w:val="28"/>
        </w:rPr>
        <w:t>-</w:t>
      </w:r>
      <w:r w:rsidR="0095616B" w:rsidRPr="008C704A">
        <w:rPr>
          <w:rFonts w:ascii="Times New Roman" w:hAnsi="Times New Roman"/>
          <w:b/>
          <w:bCs/>
          <w:i/>
          <w:iCs/>
          <w:sz w:val="28"/>
          <w:szCs w:val="28"/>
        </w:rPr>
        <w:t>Сахалинск</w:t>
      </w:r>
      <w:r w:rsidR="0095616B" w:rsidRPr="00E4646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70DE1726" w14:textId="4FA2E2A4" w:rsidR="004C6BC9" w:rsidRDefault="004C6BC9" w:rsidP="004C6BC9">
      <w:pPr>
        <w:spacing w:line="360" w:lineRule="auto"/>
        <w:ind w:left="1440"/>
        <w:contextualSpacing/>
        <w:jc w:val="center"/>
        <w:rPr>
          <w:rFonts w:ascii="Times New Roman" w:hAnsi="Times New Roman"/>
          <w:sz w:val="28"/>
          <w:szCs w:val="28"/>
        </w:rPr>
      </w:pPr>
      <w:r w:rsidRPr="004C6BC9">
        <w:rPr>
          <w:rFonts w:ascii="Times New Roman" w:hAnsi="Times New Roman"/>
          <w:b/>
          <w:bCs/>
          <w:sz w:val="28"/>
          <w:szCs w:val="28"/>
          <w:lang w:val="en-US"/>
        </w:rPr>
        <w:t>Paradise</w:t>
      </w:r>
      <w:r w:rsidRPr="004C6BC9">
        <w:rPr>
          <w:rFonts w:ascii="Times New Roman" w:hAnsi="Times New Roman"/>
          <w:b/>
          <w:bCs/>
          <w:sz w:val="28"/>
          <w:szCs w:val="28"/>
        </w:rPr>
        <w:t xml:space="preserve"> 4*,</w:t>
      </w:r>
      <w:r w:rsidRPr="004C6BC9">
        <w:rPr>
          <w:rFonts w:ascii="Times New Roman" w:hAnsi="Times New Roman"/>
          <w:sz w:val="28"/>
          <w:szCs w:val="28"/>
        </w:rPr>
        <w:t xml:space="preserve"> ул. Священномученика Илариона Троицкого, 1</w:t>
      </w:r>
    </w:p>
    <w:p w14:paraId="5559889D" w14:textId="2A95E649" w:rsidR="004C6BC9" w:rsidRDefault="004C6BC9" w:rsidP="004C6BC9">
      <w:pPr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  <w:r w:rsidRPr="004C6BC9">
        <w:rPr>
          <w:rFonts w:ascii="Times New Roman" w:hAnsi="Times New Roman"/>
          <w:b/>
          <w:bCs/>
          <w:sz w:val="28"/>
          <w:szCs w:val="28"/>
        </w:rPr>
        <w:t xml:space="preserve">        Мира Отель 3*,</w:t>
      </w:r>
      <w:r w:rsidRPr="004C6BC9">
        <w:rPr>
          <w:rFonts w:ascii="Times New Roman" w:hAnsi="Times New Roman"/>
          <w:sz w:val="28"/>
          <w:szCs w:val="28"/>
        </w:rPr>
        <w:t xml:space="preserve"> пр. Мира, 255</w:t>
      </w:r>
    </w:p>
    <w:p w14:paraId="062E5E97" w14:textId="77777777" w:rsidR="00605C84" w:rsidRPr="00605C84" w:rsidRDefault="00605C84" w:rsidP="00605C84">
      <w:pPr>
        <w:pStyle w:val="a8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Отель </w:t>
      </w:r>
      <w:r w:rsidRPr="00605C84">
        <w:rPr>
          <w:rFonts w:ascii="Times New Roman" w:hAnsi="Times New Roman"/>
          <w:b/>
          <w:bCs/>
          <w:sz w:val="28"/>
          <w:szCs w:val="28"/>
        </w:rPr>
        <w:t>Белка</w:t>
      </w:r>
      <w:r w:rsidRPr="00605C84">
        <w:rPr>
          <w:rFonts w:ascii="Times New Roman" w:hAnsi="Times New Roman"/>
          <w:sz w:val="28"/>
          <w:szCs w:val="28"/>
        </w:rPr>
        <w:t xml:space="preserve">, ул. Хабаровская д. 29Б </w:t>
      </w:r>
    </w:p>
    <w:p w14:paraId="53B041E1" w14:textId="3BEF8545" w:rsidR="00605C84" w:rsidRPr="004C6BC9" w:rsidRDefault="00605C84" w:rsidP="004C6BC9">
      <w:pPr>
        <w:spacing w:line="360" w:lineRule="auto"/>
        <w:ind w:left="1440"/>
        <w:contextualSpacing/>
        <w:rPr>
          <w:rFonts w:ascii="Times New Roman" w:hAnsi="Times New Roman"/>
          <w:sz w:val="28"/>
          <w:szCs w:val="28"/>
        </w:rPr>
      </w:pPr>
    </w:p>
    <w:p w14:paraId="453A5B8D" w14:textId="77777777" w:rsidR="004C6BC9" w:rsidRPr="004C6BC9" w:rsidRDefault="004C6BC9" w:rsidP="004C6BC9">
      <w:pPr>
        <w:ind w:left="14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785CA4" w14:textId="59EBDF4C" w:rsidR="00E8394A" w:rsidRPr="009573A0" w:rsidRDefault="0095616B" w:rsidP="0047794F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573A0">
        <w:rPr>
          <w:rFonts w:ascii="Times New Roman" w:hAnsi="Times New Roman"/>
          <w:b/>
          <w:bCs/>
          <w:sz w:val="28"/>
          <w:szCs w:val="28"/>
        </w:rPr>
        <w:t>24 по 29 августа 2026</w:t>
      </w:r>
      <w:r w:rsidR="00E8394A" w:rsidRPr="009573A0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2BF190AC" w14:textId="77777777" w:rsidR="002F3658" w:rsidRPr="009573A0" w:rsidRDefault="002F3658" w:rsidP="002F36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"/>
        <w:tblW w:w="10177" w:type="dxa"/>
        <w:tblInd w:w="-5" w:type="dxa"/>
        <w:tblLook w:val="04A0" w:firstRow="1" w:lastRow="0" w:firstColumn="1" w:lastColumn="0" w:noHBand="0" w:noVBand="1"/>
      </w:tblPr>
      <w:tblGrid>
        <w:gridCol w:w="1134"/>
        <w:gridCol w:w="9043"/>
      </w:tblGrid>
      <w:tr w:rsidR="002F3658" w:rsidRPr="009573A0" w14:paraId="149A857C" w14:textId="77777777" w:rsidTr="002F3658">
        <w:trPr>
          <w:trHeight w:val="670"/>
        </w:trPr>
        <w:tc>
          <w:tcPr>
            <w:tcW w:w="1134" w:type="dxa"/>
            <w:vAlign w:val="center"/>
          </w:tcPr>
          <w:p w14:paraId="6D47D2E0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3" w:type="dxa"/>
            <w:vAlign w:val="center"/>
          </w:tcPr>
          <w:p w14:paraId="7771C4A5" w14:textId="77777777" w:rsidR="002F3658" w:rsidRPr="009573A0" w:rsidRDefault="002F3658" w:rsidP="00BC1E2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</w:pPr>
            <w:r w:rsidRPr="00957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  <w:t>24 августа 2026 г.</w:t>
            </w:r>
            <w:r w:rsidRPr="00957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  <w:t xml:space="preserve"> г.</w:t>
            </w:r>
          </w:p>
          <w:p w14:paraId="6291F616" w14:textId="77777777" w:rsidR="002F3658" w:rsidRPr="009573A0" w:rsidRDefault="002F3658" w:rsidP="00BC1E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</w:pPr>
            <w:r w:rsidRPr="0095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Заезд участников</w:t>
            </w:r>
            <w:r w:rsidRPr="0095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мероприятий</w:t>
            </w:r>
          </w:p>
        </w:tc>
      </w:tr>
      <w:tr w:rsidR="002F3658" w:rsidRPr="009573A0" w14:paraId="614E1B38" w14:textId="77777777" w:rsidTr="00BC1E2A">
        <w:trPr>
          <w:trHeight w:val="428"/>
        </w:trPr>
        <w:tc>
          <w:tcPr>
            <w:tcW w:w="1134" w:type="dxa"/>
            <w:vAlign w:val="center"/>
          </w:tcPr>
          <w:p w14:paraId="06FF9136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3" w:type="dxa"/>
            <w:vAlign w:val="center"/>
          </w:tcPr>
          <w:p w14:paraId="157269B6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августа 2026 г. </w:t>
            </w:r>
          </w:p>
        </w:tc>
      </w:tr>
      <w:tr w:rsidR="002F3658" w:rsidRPr="009573A0" w14:paraId="34249530" w14:textId="77777777" w:rsidTr="00BC1E2A">
        <w:trPr>
          <w:trHeight w:val="428"/>
        </w:trPr>
        <w:tc>
          <w:tcPr>
            <w:tcW w:w="1134" w:type="dxa"/>
            <w:vAlign w:val="center"/>
          </w:tcPr>
          <w:p w14:paraId="0C7724B7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10.00 11.00</w:t>
            </w:r>
          </w:p>
        </w:tc>
        <w:tc>
          <w:tcPr>
            <w:tcW w:w="9043" w:type="dxa"/>
            <w:vAlign w:val="center"/>
          </w:tcPr>
          <w:p w14:paraId="07787B73" w14:textId="7157CB64" w:rsidR="002F3658" w:rsidRPr="009573A0" w:rsidRDefault="002F3658" w:rsidP="002F36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участников</w:t>
            </w:r>
          </w:p>
        </w:tc>
      </w:tr>
      <w:tr w:rsidR="002F3658" w:rsidRPr="009573A0" w14:paraId="63083255" w14:textId="77777777" w:rsidTr="00BC1E2A">
        <w:trPr>
          <w:trHeight w:val="428"/>
        </w:trPr>
        <w:tc>
          <w:tcPr>
            <w:tcW w:w="1134" w:type="dxa"/>
            <w:vAlign w:val="center"/>
          </w:tcPr>
          <w:p w14:paraId="7A7C24EE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3" w:type="dxa"/>
            <w:vAlign w:val="center"/>
          </w:tcPr>
          <w:p w14:paraId="07A1BE24" w14:textId="77777777" w:rsidR="002F3658" w:rsidRPr="009573A0" w:rsidRDefault="002F3658" w:rsidP="00BC1E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6381440"/>
            <w:r w:rsidRPr="00957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Конференция на тему: </w:t>
            </w:r>
            <w:bookmarkEnd w:id="0"/>
            <w:r w:rsidRPr="006D6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</w:t>
            </w:r>
            <w:hyperlink r:id="rId9" w:tooltip="Расширенное заседание Экспертного совета НОПРИЗ по вопросу подготовки предложений по разработке Генеральной схемы расселения и градостроительного развития на территории Российской Федерации. Москва, 08.12.2025 г." w:history="1">
              <w:r w:rsidRPr="006D6EA5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одготовка предложений по разработке Генеральной схемы расселения и градостроительного развития на территории Российской Федерации».</w:t>
              </w:r>
            </w:hyperlink>
          </w:p>
        </w:tc>
      </w:tr>
      <w:tr w:rsidR="002F3658" w:rsidRPr="009573A0" w14:paraId="7E4985C3" w14:textId="77777777" w:rsidTr="00BC1E2A">
        <w:trPr>
          <w:trHeight w:val="428"/>
        </w:trPr>
        <w:tc>
          <w:tcPr>
            <w:tcW w:w="1134" w:type="dxa"/>
            <w:vAlign w:val="center"/>
          </w:tcPr>
          <w:p w14:paraId="4C7FDD1E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0529380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9043" w:type="dxa"/>
            <w:vAlign w:val="center"/>
          </w:tcPr>
          <w:p w14:paraId="5AF179E7" w14:textId="77777777" w:rsidR="002F3658" w:rsidRPr="009573A0" w:rsidRDefault="002F3658" w:rsidP="00BC1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– представитель Правительства Сахалинской области  </w:t>
            </w:r>
          </w:p>
          <w:p w14:paraId="7CDE7C0A" w14:textId="77777777" w:rsidR="002F3658" w:rsidRPr="009573A0" w:rsidRDefault="002F3658" w:rsidP="00BC1E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3658" w:rsidRPr="009573A0" w14:paraId="2EFE722E" w14:textId="77777777" w:rsidTr="00BC1E2A">
        <w:trPr>
          <w:trHeight w:val="428"/>
        </w:trPr>
        <w:tc>
          <w:tcPr>
            <w:tcW w:w="1134" w:type="dxa"/>
            <w:vAlign w:val="center"/>
          </w:tcPr>
          <w:p w14:paraId="659D8D0A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  <w:p w14:paraId="68389491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9043" w:type="dxa"/>
            <w:vAlign w:val="center"/>
          </w:tcPr>
          <w:p w14:paraId="235D77D2" w14:textId="23C36662" w:rsidR="002F3658" w:rsidRDefault="002F3658" w:rsidP="00BC1E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– А.Ш </w:t>
            </w:r>
            <w:proofErr w:type="spellStart"/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Шамузафаров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– Президент НОПРИЗ</w:t>
            </w:r>
          </w:p>
          <w:p w14:paraId="53CA65A4" w14:textId="77777777" w:rsidR="002F3658" w:rsidRDefault="002F3658" w:rsidP="00BC1E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</w:t>
            </w:r>
            <w:hyperlink r:id="rId10" w:tooltip="Расширенное заседание Экспертного совета НОПРИЗ по вопросу подготовки предложений по разработке Генеральной схемы расселения и градостроительного развития на территории Российской Федерации. Москва, 08.12.2025 г." w:history="1">
              <w:r w:rsidRPr="006D6EA5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одготовка предложений по разработке Генеральной схемы расселения и градостроительного развития на территории Российской Федерации».</w:t>
              </w:r>
            </w:hyperlink>
          </w:p>
          <w:p w14:paraId="16AA20D1" w14:textId="03DB58C8" w:rsidR="002F3658" w:rsidRDefault="002F3658" w:rsidP="00BC1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 xml:space="preserve">Планарный доклад – </w:t>
            </w:r>
            <w:r w:rsidRPr="009573A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(тема уточняется)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 xml:space="preserve"> А.Ш </w:t>
            </w:r>
            <w:proofErr w:type="spellStart"/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Шамузафаров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– Президент НОПРИЗ</w:t>
            </w:r>
          </w:p>
          <w:p w14:paraId="4B7DAA63" w14:textId="1A3B7C65" w:rsidR="002F3658" w:rsidRPr="009573A0" w:rsidRDefault="002F3658" w:rsidP="002F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(на согласовании - представители Правительства Сахалинской области)</w:t>
            </w:r>
          </w:p>
        </w:tc>
      </w:tr>
      <w:tr w:rsidR="002F3658" w:rsidRPr="009573A0" w14:paraId="23810488" w14:textId="77777777" w:rsidTr="00BC1E2A">
        <w:trPr>
          <w:trHeight w:val="428"/>
        </w:trPr>
        <w:tc>
          <w:tcPr>
            <w:tcW w:w="1134" w:type="dxa"/>
            <w:vAlign w:val="center"/>
          </w:tcPr>
          <w:p w14:paraId="726F1CDC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11.45</w:t>
            </w:r>
          </w:p>
          <w:p w14:paraId="2BB30F12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9043" w:type="dxa"/>
            <w:vAlign w:val="center"/>
          </w:tcPr>
          <w:p w14:paraId="0F55F5CA" w14:textId="4A39835C" w:rsidR="002F3658" w:rsidRPr="00A77226" w:rsidRDefault="002F3658" w:rsidP="00BC1E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</w:pPr>
            <w:r w:rsidRPr="00A77226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Актуальное состояние и перспективы развития инженерных изысканий, градостроительного и архитектурно-строительного проектирования в сложных условиях Сахалина</w:t>
            </w:r>
            <w:r w:rsidRPr="00A77226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»</w:t>
            </w:r>
          </w:p>
          <w:p w14:paraId="3529E69E" w14:textId="5CF49F6F" w:rsidR="002F3658" w:rsidRPr="009573A0" w:rsidRDefault="002F3658" w:rsidP="002F365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</w:tc>
      </w:tr>
      <w:tr w:rsidR="002F3658" w:rsidRPr="009573A0" w14:paraId="1D396CC3" w14:textId="77777777" w:rsidTr="00BC1E2A">
        <w:trPr>
          <w:trHeight w:val="428"/>
        </w:trPr>
        <w:tc>
          <w:tcPr>
            <w:tcW w:w="1134" w:type="dxa"/>
            <w:vAlign w:val="center"/>
          </w:tcPr>
          <w:p w14:paraId="279793AC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14:paraId="7D090526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043" w:type="dxa"/>
            <w:vAlign w:val="center"/>
          </w:tcPr>
          <w:p w14:paraId="6305A04D" w14:textId="77777777" w:rsidR="002F3658" w:rsidRDefault="002F3658" w:rsidP="00BC1E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6954A" w14:textId="1B714235" w:rsidR="002F3658" w:rsidRPr="009573A0" w:rsidRDefault="002F3658" w:rsidP="00BC1E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</w:p>
          <w:p w14:paraId="6093B2A6" w14:textId="315CD08C" w:rsidR="002F3658" w:rsidRPr="009573A0" w:rsidRDefault="002F3658" w:rsidP="002F365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 xml:space="preserve">Содокладчики: </w:t>
            </w:r>
          </w:p>
        </w:tc>
      </w:tr>
      <w:tr w:rsidR="002F3658" w:rsidRPr="009573A0" w14:paraId="1CDAB358" w14:textId="77777777" w:rsidTr="00BC1E2A">
        <w:trPr>
          <w:trHeight w:val="428"/>
        </w:trPr>
        <w:tc>
          <w:tcPr>
            <w:tcW w:w="1134" w:type="dxa"/>
            <w:vAlign w:val="center"/>
          </w:tcPr>
          <w:p w14:paraId="3F0E423E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2110105A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9043" w:type="dxa"/>
            <w:vAlign w:val="center"/>
          </w:tcPr>
          <w:p w14:paraId="00501FA5" w14:textId="77777777" w:rsidR="002F3658" w:rsidRPr="009573A0" w:rsidRDefault="002F3658" w:rsidP="00BC1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Кофе-брейк 14.00-14.30</w:t>
            </w:r>
          </w:p>
        </w:tc>
      </w:tr>
      <w:tr w:rsidR="002F3658" w:rsidRPr="009573A0" w14:paraId="3F2D6975" w14:textId="77777777" w:rsidTr="00BC1E2A">
        <w:trPr>
          <w:trHeight w:val="70"/>
        </w:trPr>
        <w:tc>
          <w:tcPr>
            <w:tcW w:w="1134" w:type="dxa"/>
            <w:vAlign w:val="center"/>
          </w:tcPr>
          <w:p w14:paraId="0D1EE581" w14:textId="77777777" w:rsidR="002F3658" w:rsidRPr="009573A0" w:rsidRDefault="002F3658" w:rsidP="00BC1E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eastAsia="Times New Roman" w:hAnsi="Times New Roman" w:cs="Times New Roman"/>
                <w:sz w:val="28"/>
                <w:szCs w:val="28"/>
              </w:rPr>
              <w:t>14.30</w:t>
            </w:r>
          </w:p>
          <w:p w14:paraId="75574001" w14:textId="77777777" w:rsidR="002F3658" w:rsidRPr="009573A0" w:rsidRDefault="002F3658" w:rsidP="00BC1E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eastAsia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9043" w:type="dxa"/>
            <w:vAlign w:val="center"/>
          </w:tcPr>
          <w:p w14:paraId="2E099D87" w14:textId="0362E0FF" w:rsidR="002F3658" w:rsidRDefault="002F3658" w:rsidP="002F36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«</w:t>
            </w:r>
            <w:r w:rsidRPr="002F3658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Роль и место участников строительного процесса - проектировщика, технического заказчика и управляющей компании в обеспечении безопасности ОКС на стадии эксплуатации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»</w:t>
            </w:r>
          </w:p>
          <w:p w14:paraId="41ED1437" w14:textId="77777777" w:rsidR="002F3658" w:rsidRPr="009573A0" w:rsidRDefault="002F3658" w:rsidP="00BC1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Докладчик: </w:t>
            </w:r>
          </w:p>
        </w:tc>
      </w:tr>
      <w:tr w:rsidR="002F3658" w:rsidRPr="009573A0" w14:paraId="3DE6E073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4C33816C" w14:textId="77777777" w:rsidR="002F3658" w:rsidRPr="009573A0" w:rsidRDefault="002F3658" w:rsidP="00BC1E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eastAsia="Times New Roman" w:hAnsi="Times New Roman" w:cs="Times New Roman"/>
                <w:sz w:val="28"/>
                <w:szCs w:val="28"/>
              </w:rPr>
              <w:t>15.30</w:t>
            </w:r>
          </w:p>
          <w:p w14:paraId="6EF8F6DB" w14:textId="77777777" w:rsidR="002F3658" w:rsidRPr="009573A0" w:rsidRDefault="002F3658" w:rsidP="00BC1E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eastAsia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9043" w:type="dxa"/>
            <w:vAlign w:val="center"/>
          </w:tcPr>
          <w:p w14:paraId="60231B9B" w14:textId="77777777" w:rsidR="002F3658" w:rsidRPr="009573A0" w:rsidRDefault="002F3658" w:rsidP="00BC1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</w:t>
            </w:r>
          </w:p>
        </w:tc>
      </w:tr>
      <w:tr w:rsidR="002F3658" w:rsidRPr="009573A0" w14:paraId="76BC140A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5D3D7F21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9043" w:type="dxa"/>
            <w:vAlign w:val="center"/>
          </w:tcPr>
          <w:p w14:paraId="1B430FA6" w14:textId="77777777" w:rsidR="002F3658" w:rsidRPr="009573A0" w:rsidRDefault="002F3658" w:rsidP="00BC1E2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>Приветственный ужин</w:t>
            </w:r>
          </w:p>
        </w:tc>
      </w:tr>
      <w:tr w:rsidR="002F3658" w:rsidRPr="009573A0" w14:paraId="4BC3F144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2859C170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3" w:type="dxa"/>
            <w:vAlign w:val="center"/>
          </w:tcPr>
          <w:p w14:paraId="165EBEA1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/>
                <w:sz w:val="28"/>
                <w:szCs w:val="28"/>
              </w:rPr>
              <w:t>26 августа 2026 г.</w:t>
            </w:r>
          </w:p>
        </w:tc>
      </w:tr>
      <w:tr w:rsidR="002F3658" w:rsidRPr="009573A0" w14:paraId="26DB6A94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370BA22F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14:paraId="5459AECE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043" w:type="dxa"/>
            <w:vAlign w:val="center"/>
          </w:tcPr>
          <w:p w14:paraId="0F93E47D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участников.</w:t>
            </w:r>
          </w:p>
          <w:p w14:paraId="37B1461C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F3658" w:rsidRPr="009573A0" w14:paraId="5C0CD222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4A947167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6381491"/>
          </w:p>
        </w:tc>
        <w:tc>
          <w:tcPr>
            <w:tcW w:w="9043" w:type="dxa"/>
            <w:vAlign w:val="center"/>
          </w:tcPr>
          <w:p w14:paraId="3BCF5AC1" w14:textId="77777777" w:rsidR="002F3658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Конференция на тему: «Саморегулирование – основа развития отрасли»</w:t>
            </w:r>
          </w:p>
          <w:p w14:paraId="1CD96BE4" w14:textId="77777777" w:rsidR="002F3658" w:rsidRPr="009573A0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1"/>
      <w:tr w:rsidR="002F3658" w:rsidRPr="009573A0" w14:paraId="303BE002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72E6470D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740C2B9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9043" w:type="dxa"/>
            <w:vAlign w:val="center"/>
          </w:tcPr>
          <w:p w14:paraId="5A7AF691" w14:textId="6BF7170E" w:rsidR="002F3658" w:rsidRDefault="002F3658" w:rsidP="002F36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«</w:t>
            </w:r>
            <w:r w:rsidRPr="002F3658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Создание региональных центров цифровой поддержки и продвижения российского программного обеспечения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»</w:t>
            </w:r>
          </w:p>
          <w:p w14:paraId="76839018" w14:textId="3C10CF8D" w:rsidR="002F3658" w:rsidRPr="009573A0" w:rsidRDefault="002F3658" w:rsidP="002F36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</w:t>
            </w:r>
          </w:p>
        </w:tc>
      </w:tr>
      <w:tr w:rsidR="002F3658" w:rsidRPr="009573A0" w14:paraId="6AE334E9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040D66CD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14:paraId="112D712F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043" w:type="dxa"/>
            <w:vAlign w:val="center"/>
          </w:tcPr>
          <w:p w14:paraId="175BE015" w14:textId="67EA54C8" w:rsidR="002F3658" w:rsidRPr="009573A0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>«</w:t>
            </w:r>
            <w:r w:rsidRPr="009573A0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>Формирование государственной системы рейтинга проектных и изыскательских организаций как основная цель и основной результат внедрения норм от 31.07.2025 № 309-ФЗ и механизма правил саморегулирования</w:t>
            </w:r>
            <w:r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  <w:p w14:paraId="3AB04E76" w14:textId="77777777" w:rsidR="002F3658" w:rsidRPr="009573A0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</w:t>
            </w:r>
          </w:p>
          <w:p w14:paraId="18BECDA0" w14:textId="77777777" w:rsidR="002F3658" w:rsidRPr="009573A0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Содокладчик: </w:t>
            </w:r>
          </w:p>
        </w:tc>
      </w:tr>
      <w:tr w:rsidR="002F3658" w:rsidRPr="009573A0" w14:paraId="004404E9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2971BAEB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B1C8EFC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9043" w:type="dxa"/>
            <w:vAlign w:val="center"/>
          </w:tcPr>
          <w:p w14:paraId="61A60335" w14:textId="0155181A" w:rsidR="002F3658" w:rsidRPr="002711C8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«Траектория профессионального роста специалистов по архитектурно-строительному проектированию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инженерным изысканиям –</w:t>
            </w:r>
            <w:r w:rsidRPr="00271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школы до ГИП, ГАП»</w:t>
            </w:r>
          </w:p>
          <w:p w14:paraId="38D5E1CB" w14:textId="77777777" w:rsidR="002F3658" w:rsidRPr="009573A0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</w:t>
            </w:r>
          </w:p>
        </w:tc>
      </w:tr>
      <w:tr w:rsidR="002F3658" w:rsidRPr="009573A0" w14:paraId="3246C0D8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77942542" w14:textId="1F912F3A" w:rsidR="002F3658" w:rsidRPr="009573A0" w:rsidRDefault="002F3658" w:rsidP="008C70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  <w:r w:rsidR="008C7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043" w:type="dxa"/>
            <w:vAlign w:val="center"/>
          </w:tcPr>
          <w:p w14:paraId="09663D35" w14:textId="77777777" w:rsidR="002F3658" w:rsidRPr="009573A0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>По согласованию</w:t>
            </w:r>
          </w:p>
        </w:tc>
      </w:tr>
      <w:tr w:rsidR="002F3658" w:rsidRPr="009573A0" w14:paraId="40247561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5F60E6D9" w14:textId="3FBE98B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</w:t>
            </w:r>
            <w:r w:rsidR="008C7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9043" w:type="dxa"/>
            <w:vAlign w:val="center"/>
          </w:tcPr>
          <w:p w14:paraId="2384FE82" w14:textId="77777777" w:rsidR="002F3658" w:rsidRPr="009573A0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>Кофе-брейк</w:t>
            </w:r>
          </w:p>
        </w:tc>
      </w:tr>
      <w:tr w:rsidR="002F3658" w:rsidRPr="009573A0" w14:paraId="501AF4F1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51B7CDE6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9043" w:type="dxa"/>
            <w:vAlign w:val="center"/>
          </w:tcPr>
          <w:p w14:paraId="1362CB39" w14:textId="7E8FD1D3" w:rsidR="002F3658" w:rsidRPr="009573A0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4"/>
                <w:sz w:val="28"/>
                <w:szCs w:val="28"/>
              </w:rPr>
              <w:t xml:space="preserve">Актуальные проблемы комплексного развития территорий на примере </w:t>
            </w:r>
            <w:r w:rsidRPr="009573A0">
              <w:rPr>
                <w:rFonts w:ascii="Times New Roman" w:hAnsi="Times New Roman" w:cs="Times New Roman"/>
                <w:color w:val="303034"/>
                <w:sz w:val="28"/>
                <w:szCs w:val="28"/>
              </w:rPr>
              <w:t>Южно-Сахалинска</w:t>
            </w:r>
            <w:r>
              <w:rPr>
                <w:rFonts w:ascii="Times New Roman" w:hAnsi="Times New Roman" w:cs="Times New Roman"/>
                <w:color w:val="303034"/>
                <w:sz w:val="28"/>
                <w:szCs w:val="28"/>
              </w:rPr>
              <w:t xml:space="preserve"> (экскурсия)</w:t>
            </w:r>
          </w:p>
        </w:tc>
      </w:tr>
      <w:tr w:rsidR="008C704A" w:rsidRPr="009573A0" w14:paraId="16087B8E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0A08A955" w14:textId="77777777" w:rsidR="008C704A" w:rsidRPr="009573A0" w:rsidRDefault="008C704A" w:rsidP="00BC1E2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3" w:type="dxa"/>
            <w:vAlign w:val="center"/>
          </w:tcPr>
          <w:p w14:paraId="0954D1FD" w14:textId="32748B76" w:rsidR="008C704A" w:rsidRDefault="008C704A" w:rsidP="00BC1E2A">
            <w:pPr>
              <w:spacing w:after="0" w:line="240" w:lineRule="auto"/>
              <w:jc w:val="both"/>
              <w:rPr>
                <w:rFonts w:ascii="Times New Roman" w:hAnsi="Times New Roman"/>
                <w:color w:val="303034"/>
                <w:sz w:val="28"/>
                <w:szCs w:val="28"/>
              </w:rPr>
            </w:pPr>
            <w:r>
              <w:rPr>
                <w:rFonts w:ascii="Times New Roman" w:hAnsi="Times New Roman"/>
                <w:color w:val="303034"/>
                <w:sz w:val="28"/>
                <w:szCs w:val="28"/>
              </w:rPr>
              <w:t>Ужин</w:t>
            </w:r>
          </w:p>
        </w:tc>
      </w:tr>
      <w:tr w:rsidR="002F3658" w:rsidRPr="009573A0" w14:paraId="41481DE2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353393F9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3" w:type="dxa"/>
            <w:vAlign w:val="center"/>
          </w:tcPr>
          <w:p w14:paraId="16C089CE" w14:textId="77777777" w:rsidR="002F3658" w:rsidRPr="009573A0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736F36" w14:textId="77777777" w:rsidR="002F3658" w:rsidRPr="009573A0" w:rsidRDefault="002F3658" w:rsidP="00BC1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2026 г.</w:t>
            </w:r>
          </w:p>
          <w:p w14:paraId="2E7E607B" w14:textId="77777777" w:rsidR="002F3658" w:rsidRPr="009573A0" w:rsidRDefault="002F3658" w:rsidP="00BC1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3658" w:rsidRPr="009573A0" w14:paraId="3346C459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06AF40B8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  <w:p w14:paraId="0C528F9D" w14:textId="77777777" w:rsidR="002F3658" w:rsidRPr="009573A0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9043" w:type="dxa"/>
            <w:vAlign w:val="center"/>
          </w:tcPr>
          <w:p w14:paraId="4FFD1F3A" w14:textId="77777777" w:rsidR="009405FB" w:rsidRDefault="009405FB" w:rsidP="00BC1E2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9"/>
                <w:sz w:val="28"/>
                <w:szCs w:val="28"/>
              </w:rPr>
            </w:pPr>
            <w:bookmarkStart w:id="2" w:name="_Hlk196381531"/>
          </w:p>
          <w:p w14:paraId="565C396C" w14:textId="2D6327DD" w:rsidR="002F3658" w:rsidRDefault="002F3658" w:rsidP="00BC1E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</w:pPr>
            <w:r w:rsidRPr="009573A0">
              <w:rPr>
                <w:rFonts w:ascii="Times New Roman" w:eastAsia="Calibri" w:hAnsi="Times New Roman" w:cs="Times New Roman"/>
                <w:bCs/>
                <w:color w:val="000009"/>
                <w:sz w:val="28"/>
                <w:szCs w:val="28"/>
              </w:rPr>
              <w:t xml:space="preserve">Выездное заседание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представителей саморегулируемых организаций, </w:t>
            </w:r>
            <w:proofErr w:type="gramStart"/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членов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-67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Национального</w:t>
            </w:r>
            <w:proofErr w:type="gramEnd"/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объединения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изыскателей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и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проектировщиков,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зарегистрированных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в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городе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bookmarkStart w:id="3" w:name="_Hlk196381306"/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Москве, Северо-западном,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Центральном, 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Приволжском,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Северо-Кавказском, Южном,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Уральском,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-67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Дальневосточном  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9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федеральных  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2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округах  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2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Российской Федерации</w:t>
            </w:r>
            <w:bookmarkEnd w:id="3"/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bookmarkEnd w:id="2"/>
            <w:r w:rsidRPr="00A77226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«Архитектура и городская среда в условиях островного региона»</w:t>
            </w:r>
          </w:p>
          <w:p w14:paraId="6F1351BF" w14:textId="77777777" w:rsidR="008C704A" w:rsidRDefault="008C704A" w:rsidP="00BC1E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</w:pPr>
          </w:p>
          <w:p w14:paraId="2D46EFCB" w14:textId="1BB0F77E" w:rsidR="008C704A" w:rsidRPr="008C704A" w:rsidRDefault="008C704A" w:rsidP="00BC1E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C70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Обед</w:t>
            </w:r>
          </w:p>
          <w:p w14:paraId="2B13D7B3" w14:textId="77777777" w:rsidR="002F3658" w:rsidRPr="009573A0" w:rsidRDefault="002F3658" w:rsidP="00BC1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405FB" w:rsidRPr="009573A0" w14:paraId="7A936829" w14:textId="77777777" w:rsidTr="009405FB">
        <w:trPr>
          <w:trHeight w:val="930"/>
        </w:trPr>
        <w:tc>
          <w:tcPr>
            <w:tcW w:w="1134" w:type="dxa"/>
            <w:vAlign w:val="center"/>
          </w:tcPr>
          <w:p w14:paraId="4E286931" w14:textId="77777777" w:rsidR="009405FB" w:rsidRPr="009573A0" w:rsidRDefault="009405FB" w:rsidP="00BC1E2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3" w:type="dxa"/>
            <w:vAlign w:val="center"/>
          </w:tcPr>
          <w:p w14:paraId="7F5853CA" w14:textId="7E06F6FC" w:rsidR="009405FB" w:rsidRPr="009405FB" w:rsidRDefault="009405FB" w:rsidP="00940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b/>
                <w:sz w:val="28"/>
                <w:szCs w:val="28"/>
              </w:rPr>
              <w:t>28 августа 2026 г.</w:t>
            </w:r>
          </w:p>
        </w:tc>
      </w:tr>
      <w:tr w:rsidR="002F3658" w:rsidRPr="009573A0" w14:paraId="3998006F" w14:textId="77777777" w:rsidTr="00BC1E2A">
        <w:trPr>
          <w:trHeight w:val="490"/>
        </w:trPr>
        <w:tc>
          <w:tcPr>
            <w:tcW w:w="1134" w:type="dxa"/>
            <w:vAlign w:val="center"/>
          </w:tcPr>
          <w:p w14:paraId="716FA0AE" w14:textId="77777777" w:rsidR="009405FB" w:rsidRPr="009573A0" w:rsidRDefault="009405FB" w:rsidP="009405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  <w:p w14:paraId="3CE74766" w14:textId="62741CA2" w:rsidR="002F3658" w:rsidRPr="009573A0" w:rsidRDefault="009405FB" w:rsidP="009405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A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9043" w:type="dxa"/>
            <w:vAlign w:val="center"/>
          </w:tcPr>
          <w:p w14:paraId="0FAAEF52" w14:textId="77777777" w:rsidR="002F3658" w:rsidRPr="009573A0" w:rsidRDefault="002F3658" w:rsidP="00BC1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C04298" w14:textId="77777777" w:rsidR="002F3658" w:rsidRPr="009573A0" w:rsidRDefault="002F3658" w:rsidP="00BC1E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3A0">
              <w:rPr>
                <w:rFonts w:ascii="Times New Roman" w:eastAsia="Calibri" w:hAnsi="Times New Roman" w:cs="Times New Roman"/>
                <w:bCs/>
                <w:color w:val="000009"/>
                <w:sz w:val="28"/>
                <w:szCs w:val="28"/>
              </w:rPr>
              <w:t xml:space="preserve">Выездное заседание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представителей саморегулируемых организаций, </w:t>
            </w:r>
            <w:proofErr w:type="gramStart"/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членов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-67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Национального</w:t>
            </w:r>
            <w:proofErr w:type="gramEnd"/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объединения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изыскателей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и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проектировщиков,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зарегистрированных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в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городе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Москве, Северо-западном,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Центральном, 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Приволжском,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"/>
                <w:sz w:val="28"/>
                <w:szCs w:val="28"/>
              </w:rPr>
              <w:t xml:space="preserve"> Северо-Кавказском, Южном,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Уральском,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-67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Дальневосточном  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19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федеральных  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2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округах  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pacing w:val="21"/>
                <w:sz w:val="28"/>
                <w:szCs w:val="28"/>
              </w:rPr>
              <w:t xml:space="preserve"> </w:t>
            </w:r>
            <w:r w:rsidRPr="009573A0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Российской Федерации</w:t>
            </w:r>
            <w:r w:rsidRPr="009573A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3CC7BCED" w14:textId="7EFBD0A5" w:rsidR="002F3658" w:rsidRDefault="002F3658" w:rsidP="00BC1E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</w:pPr>
            <w:r w:rsidRPr="00311F67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Сохранение экосистемы Сахалина в условиях опережающего социально-экономического развития региона</w:t>
            </w:r>
            <w:r w:rsidRPr="00311F67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»</w:t>
            </w:r>
          </w:p>
          <w:p w14:paraId="1D803A1D" w14:textId="5B421ADD" w:rsidR="008C704A" w:rsidRDefault="008C704A" w:rsidP="00BC1E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</w:pPr>
          </w:p>
          <w:p w14:paraId="2895F4D3" w14:textId="77777777" w:rsidR="008C704A" w:rsidRPr="008C704A" w:rsidRDefault="008C704A" w:rsidP="008C70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C704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Обед</w:t>
            </w:r>
          </w:p>
          <w:p w14:paraId="1B8E351B" w14:textId="77777777" w:rsidR="002F3658" w:rsidRPr="009573A0" w:rsidRDefault="002F3658" w:rsidP="00BC1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F3658" w:rsidRPr="0047794F" w14:paraId="606B9808" w14:textId="77777777" w:rsidTr="009405FB">
        <w:trPr>
          <w:trHeight w:val="943"/>
        </w:trPr>
        <w:tc>
          <w:tcPr>
            <w:tcW w:w="1134" w:type="dxa"/>
            <w:vAlign w:val="center"/>
          </w:tcPr>
          <w:p w14:paraId="175581EF" w14:textId="77777777" w:rsidR="002F3658" w:rsidRDefault="002F3658" w:rsidP="00BC1E2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3" w:type="dxa"/>
            <w:vAlign w:val="center"/>
          </w:tcPr>
          <w:p w14:paraId="6521E56E" w14:textId="1B7B6292" w:rsidR="002F3658" w:rsidRDefault="002F3658" w:rsidP="009405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Отъезд участников мероприятий</w:t>
            </w:r>
          </w:p>
        </w:tc>
      </w:tr>
    </w:tbl>
    <w:p w14:paraId="1AB45A67" w14:textId="77777777" w:rsidR="002F3658" w:rsidRDefault="002F3658" w:rsidP="002F365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3FCDFB0" w14:textId="77777777" w:rsidR="002F3658" w:rsidRDefault="002F3658" w:rsidP="002F365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71E143D" w14:textId="77777777" w:rsidR="002F3658" w:rsidRPr="00521922" w:rsidRDefault="002F3658" w:rsidP="002F3658">
      <w:pPr>
        <w:spacing w:line="360" w:lineRule="auto"/>
        <w:rPr>
          <w:rFonts w:ascii="Times New Roman" w:hAnsi="Times New Roman"/>
          <w:sz w:val="24"/>
          <w:szCs w:val="24"/>
        </w:rPr>
      </w:pPr>
      <w:r w:rsidRPr="00521922">
        <w:rPr>
          <w:rFonts w:ascii="Times New Roman" w:hAnsi="Times New Roman"/>
          <w:sz w:val="24"/>
          <w:szCs w:val="24"/>
        </w:rPr>
        <w:t>*в программу могут быть внесены изменения</w:t>
      </w:r>
    </w:p>
    <w:p w14:paraId="05302E39" w14:textId="5A6691BB" w:rsidR="0073042C" w:rsidRPr="00521922" w:rsidRDefault="0073042C" w:rsidP="002F36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3042C" w:rsidRPr="00521922" w:rsidSect="00084BF9"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8041" w14:textId="77777777" w:rsidR="00734246" w:rsidRDefault="00734246" w:rsidP="00B01BD4">
      <w:pPr>
        <w:spacing w:after="0" w:line="240" w:lineRule="auto"/>
      </w:pPr>
      <w:r>
        <w:separator/>
      </w:r>
    </w:p>
  </w:endnote>
  <w:endnote w:type="continuationSeparator" w:id="0">
    <w:p w14:paraId="4D0B9E46" w14:textId="77777777" w:rsidR="00734246" w:rsidRDefault="00734246" w:rsidP="00B0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3C52" w14:textId="77777777" w:rsidR="00734246" w:rsidRDefault="00734246" w:rsidP="00B01BD4">
      <w:pPr>
        <w:spacing w:after="0" w:line="240" w:lineRule="auto"/>
      </w:pPr>
      <w:r>
        <w:separator/>
      </w:r>
    </w:p>
  </w:footnote>
  <w:footnote w:type="continuationSeparator" w:id="0">
    <w:p w14:paraId="67C54EEE" w14:textId="77777777" w:rsidR="00734246" w:rsidRDefault="00734246" w:rsidP="00B0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13879"/>
    <w:multiLevelType w:val="hybridMultilevel"/>
    <w:tmpl w:val="CBFE77D8"/>
    <w:lvl w:ilvl="0" w:tplc="992EE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70088E"/>
    <w:multiLevelType w:val="hybridMultilevel"/>
    <w:tmpl w:val="5D8E890C"/>
    <w:lvl w:ilvl="0" w:tplc="F02C6128">
      <w:start w:val="1"/>
      <w:numFmt w:val="bullet"/>
      <w:lvlText w:val="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" w15:restartNumberingAfterBreak="0">
    <w:nsid w:val="68E13DF0"/>
    <w:multiLevelType w:val="hybridMultilevel"/>
    <w:tmpl w:val="C106A316"/>
    <w:lvl w:ilvl="0" w:tplc="20CCB2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58F3"/>
    <w:multiLevelType w:val="hybridMultilevel"/>
    <w:tmpl w:val="FAEA98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26"/>
    <w:rsid w:val="00021ADA"/>
    <w:rsid w:val="000272BA"/>
    <w:rsid w:val="00031C27"/>
    <w:rsid w:val="0004123C"/>
    <w:rsid w:val="00046B78"/>
    <w:rsid w:val="0005648B"/>
    <w:rsid w:val="0006158C"/>
    <w:rsid w:val="0007292E"/>
    <w:rsid w:val="00075C9C"/>
    <w:rsid w:val="00076578"/>
    <w:rsid w:val="0008191C"/>
    <w:rsid w:val="00084BF9"/>
    <w:rsid w:val="00086F66"/>
    <w:rsid w:val="0009157C"/>
    <w:rsid w:val="00092BAC"/>
    <w:rsid w:val="0009316F"/>
    <w:rsid w:val="000A118C"/>
    <w:rsid w:val="000C120D"/>
    <w:rsid w:val="000C1586"/>
    <w:rsid w:val="000D6304"/>
    <w:rsid w:val="000E0C4D"/>
    <w:rsid w:val="000E69B3"/>
    <w:rsid w:val="0010024E"/>
    <w:rsid w:val="00100C4A"/>
    <w:rsid w:val="00102521"/>
    <w:rsid w:val="00111408"/>
    <w:rsid w:val="001163A1"/>
    <w:rsid w:val="00116FF0"/>
    <w:rsid w:val="0012571C"/>
    <w:rsid w:val="0013077A"/>
    <w:rsid w:val="001370C7"/>
    <w:rsid w:val="001376F1"/>
    <w:rsid w:val="00141EBA"/>
    <w:rsid w:val="001537D3"/>
    <w:rsid w:val="00156B88"/>
    <w:rsid w:val="0017394D"/>
    <w:rsid w:val="001774D5"/>
    <w:rsid w:val="00177A36"/>
    <w:rsid w:val="001857C6"/>
    <w:rsid w:val="00191658"/>
    <w:rsid w:val="001916D5"/>
    <w:rsid w:val="001927EF"/>
    <w:rsid w:val="0019324A"/>
    <w:rsid w:val="001B35BD"/>
    <w:rsid w:val="001C1C08"/>
    <w:rsid w:val="001C4E2D"/>
    <w:rsid w:val="001C60AA"/>
    <w:rsid w:val="001C74FF"/>
    <w:rsid w:val="001D19E9"/>
    <w:rsid w:val="001D745C"/>
    <w:rsid w:val="001E0439"/>
    <w:rsid w:val="001E0DE9"/>
    <w:rsid w:val="001F5FB0"/>
    <w:rsid w:val="002034B2"/>
    <w:rsid w:val="00205323"/>
    <w:rsid w:val="00210EB8"/>
    <w:rsid w:val="00211D82"/>
    <w:rsid w:val="00215111"/>
    <w:rsid w:val="002151F5"/>
    <w:rsid w:val="002154B5"/>
    <w:rsid w:val="00227CBD"/>
    <w:rsid w:val="00250195"/>
    <w:rsid w:val="0025357C"/>
    <w:rsid w:val="00255FC1"/>
    <w:rsid w:val="00264690"/>
    <w:rsid w:val="00274164"/>
    <w:rsid w:val="00274BCA"/>
    <w:rsid w:val="00276E4A"/>
    <w:rsid w:val="00281017"/>
    <w:rsid w:val="00281DCE"/>
    <w:rsid w:val="002831FF"/>
    <w:rsid w:val="00284627"/>
    <w:rsid w:val="002A0B8A"/>
    <w:rsid w:val="002A152B"/>
    <w:rsid w:val="002A5923"/>
    <w:rsid w:val="002A6048"/>
    <w:rsid w:val="002B54AD"/>
    <w:rsid w:val="002C0BBC"/>
    <w:rsid w:val="002C12F0"/>
    <w:rsid w:val="002C13B8"/>
    <w:rsid w:val="002D02E3"/>
    <w:rsid w:val="002D1455"/>
    <w:rsid w:val="002E5627"/>
    <w:rsid w:val="002F1C94"/>
    <w:rsid w:val="002F3658"/>
    <w:rsid w:val="002F6CFA"/>
    <w:rsid w:val="00302419"/>
    <w:rsid w:val="00302692"/>
    <w:rsid w:val="00311F67"/>
    <w:rsid w:val="003132C2"/>
    <w:rsid w:val="00315C95"/>
    <w:rsid w:val="0031792D"/>
    <w:rsid w:val="003279AE"/>
    <w:rsid w:val="00330660"/>
    <w:rsid w:val="0033124F"/>
    <w:rsid w:val="00334762"/>
    <w:rsid w:val="00336644"/>
    <w:rsid w:val="00372842"/>
    <w:rsid w:val="003746DD"/>
    <w:rsid w:val="0037566F"/>
    <w:rsid w:val="00375E10"/>
    <w:rsid w:val="003859C3"/>
    <w:rsid w:val="00393445"/>
    <w:rsid w:val="003A0533"/>
    <w:rsid w:val="003A25FF"/>
    <w:rsid w:val="003A7415"/>
    <w:rsid w:val="003B6EB4"/>
    <w:rsid w:val="003C1945"/>
    <w:rsid w:val="003C40AF"/>
    <w:rsid w:val="003C529B"/>
    <w:rsid w:val="003C7779"/>
    <w:rsid w:val="003D3467"/>
    <w:rsid w:val="003D6A43"/>
    <w:rsid w:val="004075D6"/>
    <w:rsid w:val="004118D2"/>
    <w:rsid w:val="0041441C"/>
    <w:rsid w:val="0041719B"/>
    <w:rsid w:val="00425B36"/>
    <w:rsid w:val="0042664D"/>
    <w:rsid w:val="004308CB"/>
    <w:rsid w:val="0044453A"/>
    <w:rsid w:val="00444FBB"/>
    <w:rsid w:val="00445002"/>
    <w:rsid w:val="00453AC5"/>
    <w:rsid w:val="00456EBC"/>
    <w:rsid w:val="00457EF7"/>
    <w:rsid w:val="00463123"/>
    <w:rsid w:val="00472174"/>
    <w:rsid w:val="004731D7"/>
    <w:rsid w:val="004764EB"/>
    <w:rsid w:val="0047794F"/>
    <w:rsid w:val="00483850"/>
    <w:rsid w:val="00486E95"/>
    <w:rsid w:val="00490AA7"/>
    <w:rsid w:val="004939CF"/>
    <w:rsid w:val="00493C6E"/>
    <w:rsid w:val="004A069F"/>
    <w:rsid w:val="004A5C4A"/>
    <w:rsid w:val="004B35C1"/>
    <w:rsid w:val="004B6A33"/>
    <w:rsid w:val="004C14BA"/>
    <w:rsid w:val="004C6BC9"/>
    <w:rsid w:val="004D2C9B"/>
    <w:rsid w:val="004D5EE1"/>
    <w:rsid w:val="004D7FAF"/>
    <w:rsid w:val="004E0726"/>
    <w:rsid w:val="004E2D3B"/>
    <w:rsid w:val="004F0F4F"/>
    <w:rsid w:val="004F5D7C"/>
    <w:rsid w:val="004F6D1D"/>
    <w:rsid w:val="00500BAF"/>
    <w:rsid w:val="0050221D"/>
    <w:rsid w:val="00510753"/>
    <w:rsid w:val="00514EEC"/>
    <w:rsid w:val="00521922"/>
    <w:rsid w:val="00521C60"/>
    <w:rsid w:val="00525ACB"/>
    <w:rsid w:val="00531129"/>
    <w:rsid w:val="0053530C"/>
    <w:rsid w:val="00535A77"/>
    <w:rsid w:val="00543CE9"/>
    <w:rsid w:val="00564DCD"/>
    <w:rsid w:val="00565480"/>
    <w:rsid w:val="005660F0"/>
    <w:rsid w:val="005662A7"/>
    <w:rsid w:val="0056636A"/>
    <w:rsid w:val="005720C6"/>
    <w:rsid w:val="00577731"/>
    <w:rsid w:val="00583805"/>
    <w:rsid w:val="0058451A"/>
    <w:rsid w:val="00585A11"/>
    <w:rsid w:val="00587A76"/>
    <w:rsid w:val="0059191D"/>
    <w:rsid w:val="00594A2B"/>
    <w:rsid w:val="005A1C39"/>
    <w:rsid w:val="005A44C9"/>
    <w:rsid w:val="005A5514"/>
    <w:rsid w:val="005A5D45"/>
    <w:rsid w:val="005A615D"/>
    <w:rsid w:val="005A6445"/>
    <w:rsid w:val="005B0A78"/>
    <w:rsid w:val="005B0D06"/>
    <w:rsid w:val="005B258F"/>
    <w:rsid w:val="005B26C2"/>
    <w:rsid w:val="005B46F4"/>
    <w:rsid w:val="005B7745"/>
    <w:rsid w:val="005B7C1A"/>
    <w:rsid w:val="005C1022"/>
    <w:rsid w:val="005C1BD9"/>
    <w:rsid w:val="005C349D"/>
    <w:rsid w:val="005C469E"/>
    <w:rsid w:val="005C5A43"/>
    <w:rsid w:val="005E0CDC"/>
    <w:rsid w:val="005F1E6E"/>
    <w:rsid w:val="005F48AB"/>
    <w:rsid w:val="00605C84"/>
    <w:rsid w:val="0060632C"/>
    <w:rsid w:val="00607D1E"/>
    <w:rsid w:val="0061343D"/>
    <w:rsid w:val="006143BA"/>
    <w:rsid w:val="00620432"/>
    <w:rsid w:val="00622A3A"/>
    <w:rsid w:val="006279BF"/>
    <w:rsid w:val="00637CA5"/>
    <w:rsid w:val="00640C58"/>
    <w:rsid w:val="00643A0A"/>
    <w:rsid w:val="00645428"/>
    <w:rsid w:val="00651134"/>
    <w:rsid w:val="006546B1"/>
    <w:rsid w:val="00664F07"/>
    <w:rsid w:val="00667FA6"/>
    <w:rsid w:val="006704BB"/>
    <w:rsid w:val="00673DD9"/>
    <w:rsid w:val="006744F5"/>
    <w:rsid w:val="00680F3F"/>
    <w:rsid w:val="00681F29"/>
    <w:rsid w:val="00684890"/>
    <w:rsid w:val="00690248"/>
    <w:rsid w:val="0069349E"/>
    <w:rsid w:val="00697945"/>
    <w:rsid w:val="006A1BBF"/>
    <w:rsid w:val="006A5F7D"/>
    <w:rsid w:val="006A67F6"/>
    <w:rsid w:val="006A74F7"/>
    <w:rsid w:val="006B1AE3"/>
    <w:rsid w:val="006B4AB9"/>
    <w:rsid w:val="006C1D99"/>
    <w:rsid w:val="006C2D4E"/>
    <w:rsid w:val="006C3283"/>
    <w:rsid w:val="006C6E95"/>
    <w:rsid w:val="006D171A"/>
    <w:rsid w:val="006D3419"/>
    <w:rsid w:val="006D6EA5"/>
    <w:rsid w:val="006E3889"/>
    <w:rsid w:val="006F1414"/>
    <w:rsid w:val="006F1F7F"/>
    <w:rsid w:val="006F22CB"/>
    <w:rsid w:val="006F2658"/>
    <w:rsid w:val="006F3541"/>
    <w:rsid w:val="00704F40"/>
    <w:rsid w:val="0070700F"/>
    <w:rsid w:val="0071521F"/>
    <w:rsid w:val="00715CCA"/>
    <w:rsid w:val="0073042C"/>
    <w:rsid w:val="007340A0"/>
    <w:rsid w:val="00734246"/>
    <w:rsid w:val="007473A5"/>
    <w:rsid w:val="0075777A"/>
    <w:rsid w:val="00766CD6"/>
    <w:rsid w:val="00766D16"/>
    <w:rsid w:val="00767D5E"/>
    <w:rsid w:val="007704F6"/>
    <w:rsid w:val="00771868"/>
    <w:rsid w:val="00772B5B"/>
    <w:rsid w:val="00772F09"/>
    <w:rsid w:val="00777571"/>
    <w:rsid w:val="00784C90"/>
    <w:rsid w:val="00791253"/>
    <w:rsid w:val="00793A1C"/>
    <w:rsid w:val="00794526"/>
    <w:rsid w:val="00794A9F"/>
    <w:rsid w:val="0079527E"/>
    <w:rsid w:val="007953E6"/>
    <w:rsid w:val="007A2175"/>
    <w:rsid w:val="007A255A"/>
    <w:rsid w:val="007A45E4"/>
    <w:rsid w:val="007A4A98"/>
    <w:rsid w:val="007A7651"/>
    <w:rsid w:val="007B47B4"/>
    <w:rsid w:val="007C2AD8"/>
    <w:rsid w:val="007C60A9"/>
    <w:rsid w:val="007C7123"/>
    <w:rsid w:val="007D1D03"/>
    <w:rsid w:val="007D5E37"/>
    <w:rsid w:val="007F581C"/>
    <w:rsid w:val="00803005"/>
    <w:rsid w:val="00803B4D"/>
    <w:rsid w:val="00806191"/>
    <w:rsid w:val="00821166"/>
    <w:rsid w:val="0082502B"/>
    <w:rsid w:val="008265DA"/>
    <w:rsid w:val="008316D3"/>
    <w:rsid w:val="00833BFA"/>
    <w:rsid w:val="0083497C"/>
    <w:rsid w:val="00834FCE"/>
    <w:rsid w:val="0083694B"/>
    <w:rsid w:val="00850746"/>
    <w:rsid w:val="00850D4D"/>
    <w:rsid w:val="008564C6"/>
    <w:rsid w:val="00862E57"/>
    <w:rsid w:val="008639FF"/>
    <w:rsid w:val="008673F7"/>
    <w:rsid w:val="008736C3"/>
    <w:rsid w:val="00875E13"/>
    <w:rsid w:val="00877427"/>
    <w:rsid w:val="00877C09"/>
    <w:rsid w:val="00891B59"/>
    <w:rsid w:val="008962A4"/>
    <w:rsid w:val="00897339"/>
    <w:rsid w:val="008A2E80"/>
    <w:rsid w:val="008A7A1B"/>
    <w:rsid w:val="008A7D03"/>
    <w:rsid w:val="008B2D34"/>
    <w:rsid w:val="008B3B04"/>
    <w:rsid w:val="008B57BD"/>
    <w:rsid w:val="008C3374"/>
    <w:rsid w:val="008C704A"/>
    <w:rsid w:val="008C719B"/>
    <w:rsid w:val="008D066F"/>
    <w:rsid w:val="008E0E01"/>
    <w:rsid w:val="008E2000"/>
    <w:rsid w:val="008E3F4B"/>
    <w:rsid w:val="008F0CB2"/>
    <w:rsid w:val="008F3622"/>
    <w:rsid w:val="00901D2F"/>
    <w:rsid w:val="009028B9"/>
    <w:rsid w:val="009040B0"/>
    <w:rsid w:val="00905344"/>
    <w:rsid w:val="00906EF0"/>
    <w:rsid w:val="0091771B"/>
    <w:rsid w:val="00920E94"/>
    <w:rsid w:val="0092167B"/>
    <w:rsid w:val="009219F8"/>
    <w:rsid w:val="00931726"/>
    <w:rsid w:val="00932728"/>
    <w:rsid w:val="009327AA"/>
    <w:rsid w:val="00932F2B"/>
    <w:rsid w:val="00937388"/>
    <w:rsid w:val="00940235"/>
    <w:rsid w:val="009405FB"/>
    <w:rsid w:val="0095169D"/>
    <w:rsid w:val="0095616B"/>
    <w:rsid w:val="009573A0"/>
    <w:rsid w:val="00972E65"/>
    <w:rsid w:val="0097312A"/>
    <w:rsid w:val="00974272"/>
    <w:rsid w:val="00976035"/>
    <w:rsid w:val="00981B05"/>
    <w:rsid w:val="009831C7"/>
    <w:rsid w:val="0098541B"/>
    <w:rsid w:val="00985E26"/>
    <w:rsid w:val="009869B8"/>
    <w:rsid w:val="00995EEF"/>
    <w:rsid w:val="009A5D3D"/>
    <w:rsid w:val="009A6BAD"/>
    <w:rsid w:val="009B31EA"/>
    <w:rsid w:val="009D379D"/>
    <w:rsid w:val="009D515F"/>
    <w:rsid w:val="009E7D5F"/>
    <w:rsid w:val="009F38F2"/>
    <w:rsid w:val="009F4324"/>
    <w:rsid w:val="00A01828"/>
    <w:rsid w:val="00A0369B"/>
    <w:rsid w:val="00A077B0"/>
    <w:rsid w:val="00A33E3E"/>
    <w:rsid w:val="00A40EDA"/>
    <w:rsid w:val="00A437F6"/>
    <w:rsid w:val="00A5141B"/>
    <w:rsid w:val="00A53FEF"/>
    <w:rsid w:val="00A5480C"/>
    <w:rsid w:val="00A55B82"/>
    <w:rsid w:val="00A62FE4"/>
    <w:rsid w:val="00A702F1"/>
    <w:rsid w:val="00A7060D"/>
    <w:rsid w:val="00A7109B"/>
    <w:rsid w:val="00A80E0D"/>
    <w:rsid w:val="00A87AF1"/>
    <w:rsid w:val="00A96DF3"/>
    <w:rsid w:val="00A97198"/>
    <w:rsid w:val="00AA0821"/>
    <w:rsid w:val="00AB5B6E"/>
    <w:rsid w:val="00AD3EEE"/>
    <w:rsid w:val="00AE0903"/>
    <w:rsid w:val="00AE1EDE"/>
    <w:rsid w:val="00AE2665"/>
    <w:rsid w:val="00AE4BFF"/>
    <w:rsid w:val="00AF013B"/>
    <w:rsid w:val="00AF1332"/>
    <w:rsid w:val="00AF1BC8"/>
    <w:rsid w:val="00AF2430"/>
    <w:rsid w:val="00AF3274"/>
    <w:rsid w:val="00AF5DF6"/>
    <w:rsid w:val="00B01BD4"/>
    <w:rsid w:val="00B0274F"/>
    <w:rsid w:val="00B04900"/>
    <w:rsid w:val="00B07067"/>
    <w:rsid w:val="00B14D73"/>
    <w:rsid w:val="00B15D5B"/>
    <w:rsid w:val="00B1713E"/>
    <w:rsid w:val="00B22B8E"/>
    <w:rsid w:val="00B22F73"/>
    <w:rsid w:val="00B263A2"/>
    <w:rsid w:val="00B26CF4"/>
    <w:rsid w:val="00B27280"/>
    <w:rsid w:val="00B309E6"/>
    <w:rsid w:val="00B309E8"/>
    <w:rsid w:val="00B31638"/>
    <w:rsid w:val="00B32E0B"/>
    <w:rsid w:val="00B44558"/>
    <w:rsid w:val="00B4749E"/>
    <w:rsid w:val="00B60B83"/>
    <w:rsid w:val="00B653A4"/>
    <w:rsid w:val="00B7282B"/>
    <w:rsid w:val="00B81E71"/>
    <w:rsid w:val="00B92963"/>
    <w:rsid w:val="00B9626E"/>
    <w:rsid w:val="00BB695C"/>
    <w:rsid w:val="00BC446B"/>
    <w:rsid w:val="00BD0221"/>
    <w:rsid w:val="00BD0350"/>
    <w:rsid w:val="00BD6423"/>
    <w:rsid w:val="00BE0DFE"/>
    <w:rsid w:val="00BE4EFC"/>
    <w:rsid w:val="00BE7AA4"/>
    <w:rsid w:val="00BF2CDF"/>
    <w:rsid w:val="00BF69C0"/>
    <w:rsid w:val="00C07575"/>
    <w:rsid w:val="00C11C54"/>
    <w:rsid w:val="00C146AB"/>
    <w:rsid w:val="00C238B9"/>
    <w:rsid w:val="00C24782"/>
    <w:rsid w:val="00C2712B"/>
    <w:rsid w:val="00C27F11"/>
    <w:rsid w:val="00C35AEA"/>
    <w:rsid w:val="00C4155F"/>
    <w:rsid w:val="00C41CA6"/>
    <w:rsid w:val="00C47051"/>
    <w:rsid w:val="00C529A8"/>
    <w:rsid w:val="00C539B8"/>
    <w:rsid w:val="00C5471A"/>
    <w:rsid w:val="00C55E48"/>
    <w:rsid w:val="00C60F48"/>
    <w:rsid w:val="00C6679E"/>
    <w:rsid w:val="00C66D8F"/>
    <w:rsid w:val="00C73682"/>
    <w:rsid w:val="00C75011"/>
    <w:rsid w:val="00C7510F"/>
    <w:rsid w:val="00C815FB"/>
    <w:rsid w:val="00C82AE3"/>
    <w:rsid w:val="00C906A4"/>
    <w:rsid w:val="00C916A0"/>
    <w:rsid w:val="00C928FC"/>
    <w:rsid w:val="00CA0F85"/>
    <w:rsid w:val="00CA2F36"/>
    <w:rsid w:val="00CA5098"/>
    <w:rsid w:val="00CA6D5B"/>
    <w:rsid w:val="00CB1A56"/>
    <w:rsid w:val="00CB28B2"/>
    <w:rsid w:val="00CB4ADA"/>
    <w:rsid w:val="00CC2076"/>
    <w:rsid w:val="00CD077B"/>
    <w:rsid w:val="00CD22E2"/>
    <w:rsid w:val="00CD36B1"/>
    <w:rsid w:val="00CD3B0A"/>
    <w:rsid w:val="00CF2D41"/>
    <w:rsid w:val="00CF3A9A"/>
    <w:rsid w:val="00CF63A2"/>
    <w:rsid w:val="00CF7821"/>
    <w:rsid w:val="00D05173"/>
    <w:rsid w:val="00D063DD"/>
    <w:rsid w:val="00D10E0E"/>
    <w:rsid w:val="00D22A67"/>
    <w:rsid w:val="00D25039"/>
    <w:rsid w:val="00D34BBD"/>
    <w:rsid w:val="00D41E31"/>
    <w:rsid w:val="00D42CF2"/>
    <w:rsid w:val="00D62B24"/>
    <w:rsid w:val="00D63157"/>
    <w:rsid w:val="00D63E21"/>
    <w:rsid w:val="00D652CD"/>
    <w:rsid w:val="00D853C3"/>
    <w:rsid w:val="00D93687"/>
    <w:rsid w:val="00D94646"/>
    <w:rsid w:val="00DA1410"/>
    <w:rsid w:val="00DB6635"/>
    <w:rsid w:val="00DC0F62"/>
    <w:rsid w:val="00DC33AF"/>
    <w:rsid w:val="00DC45FC"/>
    <w:rsid w:val="00DC58A1"/>
    <w:rsid w:val="00DC5DA6"/>
    <w:rsid w:val="00DC6D0D"/>
    <w:rsid w:val="00DD2FB1"/>
    <w:rsid w:val="00DD5F41"/>
    <w:rsid w:val="00DD786F"/>
    <w:rsid w:val="00DE013C"/>
    <w:rsid w:val="00DE242C"/>
    <w:rsid w:val="00DE3060"/>
    <w:rsid w:val="00DE50E9"/>
    <w:rsid w:val="00DF2FAF"/>
    <w:rsid w:val="00E0008D"/>
    <w:rsid w:val="00E04CD4"/>
    <w:rsid w:val="00E0519F"/>
    <w:rsid w:val="00E1469A"/>
    <w:rsid w:val="00E2234D"/>
    <w:rsid w:val="00E31E64"/>
    <w:rsid w:val="00E44CAC"/>
    <w:rsid w:val="00E46466"/>
    <w:rsid w:val="00E50CF4"/>
    <w:rsid w:val="00E51518"/>
    <w:rsid w:val="00E63215"/>
    <w:rsid w:val="00E6542E"/>
    <w:rsid w:val="00E736B7"/>
    <w:rsid w:val="00E7454E"/>
    <w:rsid w:val="00E75D7D"/>
    <w:rsid w:val="00E8394A"/>
    <w:rsid w:val="00E85C8F"/>
    <w:rsid w:val="00E85DCA"/>
    <w:rsid w:val="00E85F7C"/>
    <w:rsid w:val="00E92664"/>
    <w:rsid w:val="00E94B14"/>
    <w:rsid w:val="00EA6191"/>
    <w:rsid w:val="00EC2387"/>
    <w:rsid w:val="00EC45DA"/>
    <w:rsid w:val="00ED3D2C"/>
    <w:rsid w:val="00ED6FBA"/>
    <w:rsid w:val="00EE061A"/>
    <w:rsid w:val="00EE24D8"/>
    <w:rsid w:val="00EE7B3D"/>
    <w:rsid w:val="00EF14C2"/>
    <w:rsid w:val="00EF205E"/>
    <w:rsid w:val="00EF59F9"/>
    <w:rsid w:val="00EF6BCE"/>
    <w:rsid w:val="00F059F2"/>
    <w:rsid w:val="00F06CA2"/>
    <w:rsid w:val="00F123E6"/>
    <w:rsid w:val="00F127D9"/>
    <w:rsid w:val="00F2219A"/>
    <w:rsid w:val="00F2617F"/>
    <w:rsid w:val="00F27E4D"/>
    <w:rsid w:val="00F301E3"/>
    <w:rsid w:val="00F3121A"/>
    <w:rsid w:val="00F343C8"/>
    <w:rsid w:val="00F408D5"/>
    <w:rsid w:val="00F43BE2"/>
    <w:rsid w:val="00F44589"/>
    <w:rsid w:val="00F45317"/>
    <w:rsid w:val="00F51FF3"/>
    <w:rsid w:val="00F53700"/>
    <w:rsid w:val="00F54149"/>
    <w:rsid w:val="00F61B94"/>
    <w:rsid w:val="00F74B34"/>
    <w:rsid w:val="00F81021"/>
    <w:rsid w:val="00F84547"/>
    <w:rsid w:val="00F92D54"/>
    <w:rsid w:val="00F94A52"/>
    <w:rsid w:val="00FA57C0"/>
    <w:rsid w:val="00FB406E"/>
    <w:rsid w:val="00FD01F0"/>
    <w:rsid w:val="00FD26FC"/>
    <w:rsid w:val="00FD53E9"/>
    <w:rsid w:val="00FE6864"/>
    <w:rsid w:val="00FF63A5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6024"/>
  <w15:docId w15:val="{67EBD578-AB95-4352-B33C-073E030D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174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FF7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qFormat/>
    <w:rsid w:val="00AF1332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Без интервала Знак"/>
    <w:link w:val="a4"/>
    <w:rsid w:val="00AF1332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453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44453A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5C349D"/>
    <w:pPr>
      <w:spacing w:after="200" w:line="276" w:lineRule="auto"/>
      <w:ind w:left="720"/>
      <w:contextualSpacing/>
    </w:pPr>
    <w:rPr>
      <w:rFonts w:ascii="Cambria" w:eastAsia="Cambria" w:hAnsi="Cambria"/>
    </w:rPr>
  </w:style>
  <w:style w:type="paragraph" w:styleId="a9">
    <w:name w:val="endnote text"/>
    <w:basedOn w:val="a"/>
    <w:link w:val="aa"/>
    <w:uiPriority w:val="99"/>
    <w:semiHidden/>
    <w:unhideWhenUsed/>
    <w:rsid w:val="00B01BD4"/>
    <w:rPr>
      <w:sz w:val="20"/>
      <w:szCs w:val="20"/>
      <w:lang w:val="x-none"/>
    </w:rPr>
  </w:style>
  <w:style w:type="character" w:customStyle="1" w:styleId="aa">
    <w:name w:val="Текст концевой сноски Знак"/>
    <w:link w:val="a9"/>
    <w:uiPriority w:val="99"/>
    <w:semiHidden/>
    <w:rsid w:val="00B01BD4"/>
    <w:rPr>
      <w:lang w:eastAsia="en-US"/>
    </w:rPr>
  </w:style>
  <w:style w:type="character" w:styleId="ab">
    <w:name w:val="endnote reference"/>
    <w:uiPriority w:val="99"/>
    <w:semiHidden/>
    <w:unhideWhenUsed/>
    <w:rsid w:val="00B01BD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63E21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D63E21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63E2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D63E21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6E3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FF7A8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F7A8D"/>
    <w:rPr>
      <w:rFonts w:ascii="Times New Roman" w:eastAsia="Times New Roman" w:hAnsi="Times New Roman"/>
      <w:b/>
      <w:bCs/>
      <w:sz w:val="27"/>
      <w:szCs w:val="27"/>
    </w:rPr>
  </w:style>
  <w:style w:type="table" w:customStyle="1" w:styleId="1">
    <w:name w:val="Сетка таблицы1"/>
    <w:basedOn w:val="a1"/>
    <w:next w:val="a3"/>
    <w:uiPriority w:val="39"/>
    <w:rsid w:val="004779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956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opriz.ru/news/fotogallerie/?PAGE_NAME=section&amp;SECTION_ID=18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priz.ru/news/fotogallerie/?PAGE_NAME=section&amp;SECTION_ID=1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ABEE-7331-4716-8254-56895E64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Shvetsov</dc:creator>
  <cp:lastModifiedBy>user1</cp:lastModifiedBy>
  <cp:revision>5</cp:revision>
  <cp:lastPrinted>2026-04-21T08:07:00Z</cp:lastPrinted>
  <dcterms:created xsi:type="dcterms:W3CDTF">2026-05-04T07:39:00Z</dcterms:created>
  <dcterms:modified xsi:type="dcterms:W3CDTF">2026-05-06T08:22:00Z</dcterms:modified>
</cp:coreProperties>
</file>